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C59EE" w14:textId="1B93ADD0" w:rsidR="00140C61" w:rsidRDefault="00140C61" w:rsidP="00140C61">
      <w:pPr>
        <w:shd w:val="clear" w:color="auto" w:fill="FFFFFF"/>
        <w:spacing w:after="150" w:line="240" w:lineRule="auto"/>
        <w:rPr>
          <w:rFonts w:ascii="Arial" w:eastAsia="Times New Roman" w:hAnsi="Arial" w:cs="Arial"/>
          <w:color w:val="333333"/>
          <w:sz w:val="24"/>
          <w:szCs w:val="24"/>
        </w:rPr>
      </w:pPr>
      <w:r>
        <w:rPr>
          <w:rFonts w:ascii="Arial" w:eastAsia="Times New Roman" w:hAnsi="Arial" w:cs="Arial"/>
          <w:color w:val="333333"/>
          <w:sz w:val="24"/>
          <w:szCs w:val="24"/>
        </w:rPr>
        <w:t>Alchemist Apprentice Background</w:t>
      </w:r>
      <w:bookmarkStart w:id="0" w:name="_GoBack"/>
      <w:bookmarkEnd w:id="0"/>
    </w:p>
    <w:p w14:paraId="668BD698" w14:textId="77777777" w:rsidR="00140C61" w:rsidRDefault="00140C61" w:rsidP="00140C61">
      <w:pPr>
        <w:shd w:val="clear" w:color="auto" w:fill="FFFFFF"/>
        <w:spacing w:after="150" w:line="240" w:lineRule="auto"/>
        <w:rPr>
          <w:rFonts w:ascii="Arial" w:eastAsia="Times New Roman" w:hAnsi="Arial" w:cs="Arial"/>
          <w:color w:val="333333"/>
          <w:sz w:val="24"/>
          <w:szCs w:val="24"/>
        </w:rPr>
      </w:pPr>
    </w:p>
    <w:p w14:paraId="6B2154D4" w14:textId="2CB2E870" w:rsidR="00140C61" w:rsidRPr="00140C61" w:rsidRDefault="00140C61" w:rsidP="00140C61">
      <w:pPr>
        <w:shd w:val="clear" w:color="auto" w:fill="FFFFFF"/>
        <w:spacing w:after="150" w:line="240" w:lineRule="auto"/>
        <w:rPr>
          <w:rFonts w:ascii="Arial" w:eastAsia="Times New Roman" w:hAnsi="Arial" w:cs="Arial"/>
          <w:color w:val="333333"/>
          <w:sz w:val="24"/>
          <w:szCs w:val="24"/>
        </w:rPr>
      </w:pPr>
      <w:r w:rsidRPr="00140C61">
        <w:rPr>
          <w:rFonts w:ascii="Arial" w:eastAsia="Times New Roman" w:hAnsi="Arial" w:cs="Arial"/>
          <w:color w:val="333333"/>
          <w:sz w:val="24"/>
          <w:szCs w:val="24"/>
        </w:rPr>
        <w:t>You are an alchemist of some renown, having established yourself in the field after a lengthy apprenticeship to a well-established master.</w:t>
      </w:r>
    </w:p>
    <w:p w14:paraId="78C03FEC" w14:textId="77777777" w:rsidR="00140C61" w:rsidRPr="00140C61" w:rsidRDefault="00140C61" w:rsidP="00140C61">
      <w:pPr>
        <w:shd w:val="clear" w:color="auto" w:fill="FFFFFF"/>
        <w:spacing w:after="150" w:line="240" w:lineRule="auto"/>
        <w:rPr>
          <w:rFonts w:ascii="Arial" w:eastAsia="Times New Roman" w:hAnsi="Arial" w:cs="Arial"/>
          <w:color w:val="333333"/>
          <w:sz w:val="24"/>
          <w:szCs w:val="24"/>
        </w:rPr>
      </w:pPr>
      <w:r w:rsidRPr="00140C61">
        <w:rPr>
          <w:rFonts w:ascii="Arial" w:eastAsia="Times New Roman" w:hAnsi="Arial" w:cs="Arial"/>
          <w:color w:val="333333"/>
          <w:sz w:val="24"/>
          <w:szCs w:val="24"/>
        </w:rPr>
        <w:t>Forgoing the mercantile side of the profession, you’ve lived your life tinkering, experimenting, and improving upon alchemical concoctions.</w:t>
      </w:r>
    </w:p>
    <w:p w14:paraId="02614B22" w14:textId="77777777" w:rsidR="00140C61" w:rsidRPr="00140C61" w:rsidRDefault="00140C61" w:rsidP="00140C61">
      <w:pPr>
        <w:shd w:val="clear" w:color="auto" w:fill="FFFFFF"/>
        <w:spacing w:after="150" w:line="240" w:lineRule="auto"/>
        <w:rPr>
          <w:rFonts w:ascii="Arial" w:eastAsia="Times New Roman" w:hAnsi="Arial" w:cs="Arial"/>
          <w:color w:val="333333"/>
          <w:sz w:val="24"/>
          <w:szCs w:val="24"/>
        </w:rPr>
      </w:pPr>
      <w:r w:rsidRPr="00140C61">
        <w:rPr>
          <w:rFonts w:ascii="Arial" w:eastAsia="Times New Roman" w:hAnsi="Arial" w:cs="Arial"/>
          <w:color w:val="333333"/>
          <w:sz w:val="24"/>
          <w:szCs w:val="24"/>
        </w:rPr>
        <w:t>While lacking the support of a guild, your master’s teachings advanced your mastery of the art. You may not have the mercantile success that comes with guild membership, but that’s allowed the freedom to ponder new ways to improve each tincture you brew.</w:t>
      </w:r>
    </w:p>
    <w:p w14:paraId="698BF758" w14:textId="77777777" w:rsidR="00140C61" w:rsidRPr="00140C61" w:rsidRDefault="00140C61" w:rsidP="00140C61">
      <w:pPr>
        <w:shd w:val="clear" w:color="auto" w:fill="FFFFFF"/>
        <w:spacing w:after="150" w:line="240" w:lineRule="auto"/>
        <w:rPr>
          <w:rFonts w:ascii="Arial" w:eastAsia="Times New Roman" w:hAnsi="Arial" w:cs="Arial"/>
          <w:color w:val="333333"/>
          <w:sz w:val="24"/>
          <w:szCs w:val="24"/>
        </w:rPr>
      </w:pPr>
      <w:r w:rsidRPr="00140C61">
        <w:rPr>
          <w:rFonts w:ascii="Arial" w:eastAsia="Times New Roman" w:hAnsi="Arial" w:cs="Arial"/>
          <w:b/>
          <w:bCs/>
          <w:color w:val="333333"/>
          <w:sz w:val="24"/>
          <w:szCs w:val="24"/>
        </w:rPr>
        <w:t>Skill Proficiencies</w:t>
      </w:r>
      <w:r w:rsidRPr="00140C61">
        <w:rPr>
          <w:rFonts w:ascii="Arial" w:eastAsia="Times New Roman" w:hAnsi="Arial" w:cs="Arial"/>
          <w:color w:val="333333"/>
          <w:sz w:val="24"/>
          <w:szCs w:val="24"/>
        </w:rPr>
        <w:t>: </w:t>
      </w:r>
      <w:hyperlink r:id="rId6" w:anchor="Medicine" w:history="1">
        <w:r w:rsidRPr="00140C61">
          <w:rPr>
            <w:rFonts w:ascii="Arial" w:eastAsia="Times New Roman" w:hAnsi="Arial" w:cs="Arial"/>
            <w:color w:val="0000FF"/>
            <w:sz w:val="24"/>
            <w:szCs w:val="24"/>
            <w:u w:val="single"/>
          </w:rPr>
          <w:t>Medicine</w:t>
        </w:r>
      </w:hyperlink>
      <w:r w:rsidRPr="00140C61">
        <w:rPr>
          <w:rFonts w:ascii="Arial" w:eastAsia="Times New Roman" w:hAnsi="Arial" w:cs="Arial"/>
          <w:color w:val="333333"/>
          <w:sz w:val="24"/>
          <w:szCs w:val="24"/>
        </w:rPr>
        <w:t>, Nature</w:t>
      </w:r>
    </w:p>
    <w:p w14:paraId="399CDA51" w14:textId="77777777" w:rsidR="00140C61" w:rsidRPr="00140C61" w:rsidRDefault="00140C61" w:rsidP="00140C61">
      <w:pPr>
        <w:shd w:val="clear" w:color="auto" w:fill="FFFFFF"/>
        <w:spacing w:after="150" w:line="240" w:lineRule="auto"/>
        <w:rPr>
          <w:rFonts w:ascii="Arial" w:eastAsia="Times New Roman" w:hAnsi="Arial" w:cs="Arial"/>
          <w:color w:val="333333"/>
          <w:sz w:val="24"/>
          <w:szCs w:val="24"/>
        </w:rPr>
      </w:pPr>
      <w:r w:rsidRPr="00140C61">
        <w:rPr>
          <w:rFonts w:ascii="Arial" w:eastAsia="Times New Roman" w:hAnsi="Arial" w:cs="Arial"/>
          <w:b/>
          <w:bCs/>
          <w:color w:val="333333"/>
          <w:sz w:val="24"/>
          <w:szCs w:val="24"/>
        </w:rPr>
        <w:t>Tool Proficiencies</w:t>
      </w:r>
      <w:r w:rsidRPr="00140C61">
        <w:rPr>
          <w:rFonts w:ascii="Arial" w:eastAsia="Times New Roman" w:hAnsi="Arial" w:cs="Arial"/>
          <w:color w:val="333333"/>
          <w:sz w:val="24"/>
          <w:szCs w:val="24"/>
        </w:rPr>
        <w:t>: Alchemist’s supplies</w:t>
      </w:r>
    </w:p>
    <w:p w14:paraId="51701CC2" w14:textId="77777777" w:rsidR="00140C61" w:rsidRPr="00140C61" w:rsidRDefault="00140C61" w:rsidP="00140C61">
      <w:pPr>
        <w:shd w:val="clear" w:color="auto" w:fill="FFFFFF"/>
        <w:spacing w:after="150" w:line="240" w:lineRule="auto"/>
        <w:rPr>
          <w:rFonts w:ascii="Arial" w:eastAsia="Times New Roman" w:hAnsi="Arial" w:cs="Arial"/>
          <w:color w:val="333333"/>
          <w:sz w:val="24"/>
          <w:szCs w:val="24"/>
        </w:rPr>
      </w:pPr>
      <w:r w:rsidRPr="00140C61">
        <w:rPr>
          <w:rFonts w:ascii="Arial" w:eastAsia="Times New Roman" w:hAnsi="Arial" w:cs="Arial"/>
          <w:b/>
          <w:bCs/>
          <w:color w:val="333333"/>
          <w:sz w:val="24"/>
          <w:szCs w:val="24"/>
        </w:rPr>
        <w:t>Language</w:t>
      </w:r>
      <w:r w:rsidRPr="00140C61">
        <w:rPr>
          <w:rFonts w:ascii="Arial" w:eastAsia="Times New Roman" w:hAnsi="Arial" w:cs="Arial"/>
          <w:color w:val="333333"/>
          <w:sz w:val="24"/>
          <w:szCs w:val="24"/>
        </w:rPr>
        <w:t>: One of your choice</w:t>
      </w:r>
    </w:p>
    <w:p w14:paraId="550C1551" w14:textId="77777777" w:rsidR="00140C61" w:rsidRPr="00140C61" w:rsidRDefault="00140C61" w:rsidP="00140C61">
      <w:pPr>
        <w:shd w:val="clear" w:color="auto" w:fill="FFFFFF"/>
        <w:spacing w:after="150" w:line="240" w:lineRule="auto"/>
        <w:rPr>
          <w:rFonts w:ascii="Arial" w:eastAsia="Times New Roman" w:hAnsi="Arial" w:cs="Arial"/>
          <w:color w:val="333333"/>
          <w:sz w:val="24"/>
          <w:szCs w:val="24"/>
        </w:rPr>
      </w:pPr>
      <w:r w:rsidRPr="00140C61">
        <w:rPr>
          <w:rFonts w:ascii="Arial" w:eastAsia="Times New Roman" w:hAnsi="Arial" w:cs="Arial"/>
          <w:b/>
          <w:bCs/>
          <w:color w:val="333333"/>
          <w:sz w:val="24"/>
          <w:szCs w:val="24"/>
        </w:rPr>
        <w:t>Equipment</w:t>
      </w:r>
      <w:r w:rsidRPr="00140C61">
        <w:rPr>
          <w:rFonts w:ascii="Arial" w:eastAsia="Times New Roman" w:hAnsi="Arial" w:cs="Arial"/>
          <w:color w:val="333333"/>
          <w:sz w:val="24"/>
          <w:szCs w:val="24"/>
        </w:rPr>
        <w:t>: A set of alchemist’s supplies, one vial of acid, a set of common clothes, and a belt pouch containing four empty vials and 5 gp.</w:t>
      </w:r>
    </w:p>
    <w:p w14:paraId="4B9AB245" w14:textId="77777777" w:rsidR="00140C61" w:rsidRPr="00140C61" w:rsidRDefault="00140C61" w:rsidP="00140C61">
      <w:pPr>
        <w:shd w:val="clear" w:color="auto" w:fill="F9F9F9"/>
        <w:spacing w:line="240" w:lineRule="auto"/>
        <w:jc w:val="center"/>
        <w:rPr>
          <w:rFonts w:ascii="Arial" w:eastAsia="Times New Roman" w:hAnsi="Arial" w:cs="Arial"/>
          <w:b/>
          <w:bCs/>
          <w:color w:val="333333"/>
          <w:sz w:val="18"/>
          <w:szCs w:val="18"/>
        </w:rPr>
      </w:pPr>
      <w:r w:rsidRPr="00140C61">
        <w:rPr>
          <w:rFonts w:ascii="Arial" w:eastAsia="Times New Roman" w:hAnsi="Arial" w:cs="Arial"/>
          <w:b/>
          <w:bCs/>
          <w:color w:val="333333"/>
          <w:sz w:val="18"/>
          <w:szCs w:val="18"/>
        </w:rPr>
        <w:t>Contents </w:t>
      </w:r>
      <w:r w:rsidRPr="00140C61">
        <w:rPr>
          <w:rFonts w:ascii="Arial" w:eastAsia="Times New Roman" w:hAnsi="Arial" w:cs="Arial"/>
          <w:color w:val="333333"/>
          <w:sz w:val="16"/>
          <w:szCs w:val="16"/>
        </w:rPr>
        <w:t>[</w:t>
      </w:r>
      <w:hyperlink r:id="rId7" w:history="1">
        <w:r w:rsidRPr="00140C61">
          <w:rPr>
            <w:rFonts w:ascii="Arial" w:eastAsia="Times New Roman" w:hAnsi="Arial" w:cs="Arial"/>
            <w:color w:val="0000FF"/>
            <w:sz w:val="16"/>
            <w:szCs w:val="16"/>
          </w:rPr>
          <w:t>show</w:t>
        </w:r>
      </w:hyperlink>
      <w:r w:rsidRPr="00140C61">
        <w:rPr>
          <w:rFonts w:ascii="Arial" w:eastAsia="Times New Roman" w:hAnsi="Arial" w:cs="Arial"/>
          <w:color w:val="333333"/>
          <w:sz w:val="16"/>
          <w:szCs w:val="16"/>
        </w:rPr>
        <w:t>]</w:t>
      </w:r>
    </w:p>
    <w:p w14:paraId="08B5E5D9" w14:textId="77777777" w:rsidR="00140C61" w:rsidRPr="00140C61" w:rsidRDefault="00140C61" w:rsidP="00140C61">
      <w:pPr>
        <w:shd w:val="clear" w:color="auto" w:fill="FFFFFF"/>
        <w:spacing w:before="300" w:after="150" w:line="240" w:lineRule="auto"/>
        <w:outlineLvl w:val="2"/>
        <w:rPr>
          <w:rFonts w:ascii="Arial" w:eastAsia="Times New Roman" w:hAnsi="Arial" w:cs="Arial"/>
          <w:color w:val="333333"/>
          <w:sz w:val="36"/>
          <w:szCs w:val="36"/>
        </w:rPr>
      </w:pPr>
      <w:r w:rsidRPr="00140C61">
        <w:rPr>
          <w:rFonts w:ascii="Arial" w:eastAsia="Times New Roman" w:hAnsi="Arial" w:cs="Arial"/>
          <w:color w:val="333333"/>
          <w:sz w:val="36"/>
          <w:szCs w:val="36"/>
        </w:rPr>
        <w:t>Alchemical Specialization</w:t>
      </w:r>
    </w:p>
    <w:p w14:paraId="453F7512" w14:textId="77777777" w:rsidR="00140C61" w:rsidRPr="00140C61" w:rsidRDefault="00140C61" w:rsidP="00140C61">
      <w:pPr>
        <w:shd w:val="clear" w:color="auto" w:fill="FFFFFF"/>
        <w:spacing w:after="150" w:line="240" w:lineRule="auto"/>
        <w:rPr>
          <w:rFonts w:ascii="Arial" w:eastAsia="Times New Roman" w:hAnsi="Arial" w:cs="Arial"/>
          <w:color w:val="333333"/>
          <w:sz w:val="24"/>
          <w:szCs w:val="24"/>
        </w:rPr>
      </w:pPr>
      <w:r w:rsidRPr="00140C61">
        <w:rPr>
          <w:rFonts w:ascii="Arial" w:eastAsia="Times New Roman" w:hAnsi="Arial" w:cs="Arial"/>
          <w:color w:val="333333"/>
          <w:sz w:val="24"/>
          <w:szCs w:val="24"/>
        </w:rPr>
        <w:t>Alchemists generally dwell in large cities where they can develop and enhance their craft, but it is not unusual to find them even in the smallest of villages.</w:t>
      </w:r>
    </w:p>
    <w:p w14:paraId="2E7B1911" w14:textId="77777777" w:rsidR="00140C61" w:rsidRPr="00140C61" w:rsidRDefault="00140C61" w:rsidP="00140C61">
      <w:pPr>
        <w:shd w:val="clear" w:color="auto" w:fill="FFFFFF"/>
        <w:spacing w:after="150" w:line="240" w:lineRule="auto"/>
        <w:rPr>
          <w:rFonts w:ascii="Arial" w:eastAsia="Times New Roman" w:hAnsi="Arial" w:cs="Arial"/>
          <w:color w:val="333333"/>
          <w:sz w:val="24"/>
          <w:szCs w:val="24"/>
        </w:rPr>
      </w:pPr>
      <w:r w:rsidRPr="00140C61">
        <w:rPr>
          <w:rFonts w:ascii="Arial" w:eastAsia="Times New Roman" w:hAnsi="Arial" w:cs="Arial"/>
          <w:color w:val="333333"/>
          <w:sz w:val="24"/>
          <w:szCs w:val="24"/>
        </w:rPr>
        <w:t>Often eccentric and obsessed with a particular field of study, most alchemists choose a specialty to master. Choose or randomly determine your specialization.</w:t>
      </w:r>
    </w:p>
    <w:tbl>
      <w:tblPr>
        <w:tblW w:w="0" w:type="auto"/>
        <w:tblInd w:w="150" w:type="dxa"/>
        <w:shd w:val="clear" w:color="auto" w:fill="D8E2EA"/>
        <w:tblCellMar>
          <w:top w:w="60" w:type="dxa"/>
          <w:left w:w="60" w:type="dxa"/>
          <w:bottom w:w="60" w:type="dxa"/>
          <w:right w:w="60" w:type="dxa"/>
        </w:tblCellMar>
        <w:tblLook w:val="04A0" w:firstRow="1" w:lastRow="0" w:firstColumn="1" w:lastColumn="0" w:noHBand="0" w:noVBand="1"/>
      </w:tblPr>
      <w:tblGrid>
        <w:gridCol w:w="282"/>
        <w:gridCol w:w="3437"/>
      </w:tblGrid>
      <w:tr w:rsidR="00140C61" w:rsidRPr="00140C61" w14:paraId="767C2620" w14:textId="77777777" w:rsidTr="00140C61">
        <w:trPr>
          <w:tblHeader/>
        </w:trPr>
        <w:tc>
          <w:tcPr>
            <w:tcW w:w="0" w:type="auto"/>
            <w:shd w:val="clear" w:color="auto" w:fill="FFFFFF"/>
            <w:tcMar>
              <w:top w:w="30" w:type="dxa"/>
              <w:left w:w="30" w:type="dxa"/>
              <w:bottom w:w="30" w:type="dxa"/>
              <w:right w:w="30" w:type="dxa"/>
            </w:tcMar>
            <w:vAlign w:val="center"/>
            <w:hideMark/>
          </w:tcPr>
          <w:p w14:paraId="437D7FBC" w14:textId="77777777" w:rsidR="00140C61" w:rsidRPr="00140C61" w:rsidRDefault="00140C61" w:rsidP="00140C61">
            <w:pPr>
              <w:spacing w:before="150" w:after="150" w:line="240" w:lineRule="auto"/>
              <w:jc w:val="center"/>
              <w:rPr>
                <w:rFonts w:ascii="Times New Roman" w:eastAsia="Times New Roman" w:hAnsi="Times New Roman" w:cs="Times New Roman"/>
                <w:b/>
                <w:bCs/>
                <w:sz w:val="21"/>
                <w:szCs w:val="21"/>
              </w:rPr>
            </w:pPr>
            <w:r w:rsidRPr="00140C61">
              <w:rPr>
                <w:rFonts w:ascii="Times New Roman" w:eastAsia="Times New Roman" w:hAnsi="Times New Roman" w:cs="Times New Roman"/>
                <w:b/>
                <w:bCs/>
                <w:sz w:val="21"/>
                <w:szCs w:val="21"/>
              </w:rPr>
              <w:t>d8</w:t>
            </w:r>
          </w:p>
        </w:tc>
        <w:tc>
          <w:tcPr>
            <w:tcW w:w="0" w:type="auto"/>
            <w:shd w:val="clear" w:color="auto" w:fill="FFFFFF"/>
            <w:tcMar>
              <w:top w:w="30" w:type="dxa"/>
              <w:left w:w="30" w:type="dxa"/>
              <w:bottom w:w="30" w:type="dxa"/>
              <w:right w:w="30" w:type="dxa"/>
            </w:tcMar>
            <w:vAlign w:val="center"/>
            <w:hideMark/>
          </w:tcPr>
          <w:p w14:paraId="409A31FA" w14:textId="77777777" w:rsidR="00140C61" w:rsidRPr="00140C61" w:rsidRDefault="00140C61" w:rsidP="00140C61">
            <w:pPr>
              <w:spacing w:before="150" w:after="150" w:line="240" w:lineRule="auto"/>
              <w:jc w:val="center"/>
              <w:rPr>
                <w:rFonts w:ascii="Times New Roman" w:eastAsia="Times New Roman" w:hAnsi="Times New Roman" w:cs="Times New Roman"/>
                <w:b/>
                <w:bCs/>
                <w:sz w:val="21"/>
                <w:szCs w:val="21"/>
              </w:rPr>
            </w:pPr>
            <w:r w:rsidRPr="00140C61">
              <w:rPr>
                <w:rFonts w:ascii="Times New Roman" w:eastAsia="Times New Roman" w:hAnsi="Times New Roman" w:cs="Times New Roman"/>
                <w:b/>
                <w:bCs/>
                <w:sz w:val="21"/>
                <w:szCs w:val="21"/>
              </w:rPr>
              <w:t>Alchemical Specialization</w:t>
            </w:r>
          </w:p>
        </w:tc>
      </w:tr>
      <w:tr w:rsidR="00140C61" w:rsidRPr="00140C61" w14:paraId="70C31EAE" w14:textId="77777777" w:rsidTr="00140C61">
        <w:tc>
          <w:tcPr>
            <w:tcW w:w="0" w:type="auto"/>
            <w:shd w:val="clear" w:color="auto" w:fill="D8E2EA"/>
            <w:tcMar>
              <w:top w:w="30" w:type="dxa"/>
              <w:left w:w="30" w:type="dxa"/>
              <w:bottom w:w="30" w:type="dxa"/>
              <w:right w:w="30" w:type="dxa"/>
            </w:tcMar>
            <w:hideMark/>
          </w:tcPr>
          <w:p w14:paraId="13CF7F75"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1</w:t>
            </w:r>
          </w:p>
        </w:tc>
        <w:tc>
          <w:tcPr>
            <w:tcW w:w="0" w:type="auto"/>
            <w:shd w:val="clear" w:color="auto" w:fill="D8E2EA"/>
            <w:tcMar>
              <w:top w:w="30" w:type="dxa"/>
              <w:left w:w="30" w:type="dxa"/>
              <w:bottom w:w="30" w:type="dxa"/>
              <w:right w:w="30" w:type="dxa"/>
            </w:tcMar>
            <w:hideMark/>
          </w:tcPr>
          <w:p w14:paraId="1A59594A"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Snake oils and “miracle” cures</w:t>
            </w:r>
          </w:p>
        </w:tc>
      </w:tr>
      <w:tr w:rsidR="00140C61" w:rsidRPr="00140C61" w14:paraId="05A4C672" w14:textId="77777777" w:rsidTr="00140C61">
        <w:tc>
          <w:tcPr>
            <w:tcW w:w="0" w:type="auto"/>
            <w:shd w:val="clear" w:color="auto" w:fill="FFFFFF"/>
            <w:tcMar>
              <w:top w:w="30" w:type="dxa"/>
              <w:left w:w="30" w:type="dxa"/>
              <w:bottom w:w="30" w:type="dxa"/>
              <w:right w:w="30" w:type="dxa"/>
            </w:tcMar>
            <w:hideMark/>
          </w:tcPr>
          <w:p w14:paraId="087CFF43"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2</w:t>
            </w:r>
          </w:p>
        </w:tc>
        <w:tc>
          <w:tcPr>
            <w:tcW w:w="0" w:type="auto"/>
            <w:shd w:val="clear" w:color="auto" w:fill="FFFFFF"/>
            <w:tcMar>
              <w:top w:w="30" w:type="dxa"/>
              <w:left w:w="30" w:type="dxa"/>
              <w:bottom w:w="30" w:type="dxa"/>
              <w:right w:w="30" w:type="dxa"/>
            </w:tcMar>
            <w:hideMark/>
          </w:tcPr>
          <w:p w14:paraId="3E595F2B"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Deadly toxins</w:t>
            </w:r>
          </w:p>
        </w:tc>
      </w:tr>
      <w:tr w:rsidR="00140C61" w:rsidRPr="00140C61" w14:paraId="060DEE36" w14:textId="77777777" w:rsidTr="00140C61">
        <w:tc>
          <w:tcPr>
            <w:tcW w:w="0" w:type="auto"/>
            <w:shd w:val="clear" w:color="auto" w:fill="D8E2EA"/>
            <w:tcMar>
              <w:top w:w="30" w:type="dxa"/>
              <w:left w:w="30" w:type="dxa"/>
              <w:bottom w:w="30" w:type="dxa"/>
              <w:right w:w="30" w:type="dxa"/>
            </w:tcMar>
            <w:hideMark/>
          </w:tcPr>
          <w:p w14:paraId="1D5DC461"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3</w:t>
            </w:r>
          </w:p>
        </w:tc>
        <w:tc>
          <w:tcPr>
            <w:tcW w:w="0" w:type="auto"/>
            <w:shd w:val="clear" w:color="auto" w:fill="D8E2EA"/>
            <w:tcMar>
              <w:top w:w="30" w:type="dxa"/>
              <w:left w:w="30" w:type="dxa"/>
              <w:bottom w:w="30" w:type="dxa"/>
              <w:right w:w="30" w:type="dxa"/>
            </w:tcMar>
            <w:hideMark/>
          </w:tcPr>
          <w:p w14:paraId="31438339"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Restorative elixirs</w:t>
            </w:r>
          </w:p>
        </w:tc>
      </w:tr>
      <w:tr w:rsidR="00140C61" w:rsidRPr="00140C61" w14:paraId="7A4CC13D" w14:textId="77777777" w:rsidTr="00140C61">
        <w:tc>
          <w:tcPr>
            <w:tcW w:w="0" w:type="auto"/>
            <w:shd w:val="clear" w:color="auto" w:fill="FFFFFF"/>
            <w:tcMar>
              <w:top w:w="30" w:type="dxa"/>
              <w:left w:w="30" w:type="dxa"/>
              <w:bottom w:w="30" w:type="dxa"/>
              <w:right w:w="30" w:type="dxa"/>
            </w:tcMar>
            <w:hideMark/>
          </w:tcPr>
          <w:p w14:paraId="5F78528D"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4</w:t>
            </w:r>
          </w:p>
        </w:tc>
        <w:tc>
          <w:tcPr>
            <w:tcW w:w="0" w:type="auto"/>
            <w:shd w:val="clear" w:color="auto" w:fill="FFFFFF"/>
            <w:tcMar>
              <w:top w:w="30" w:type="dxa"/>
              <w:left w:w="30" w:type="dxa"/>
              <w:bottom w:w="30" w:type="dxa"/>
              <w:right w:w="30" w:type="dxa"/>
            </w:tcMar>
            <w:hideMark/>
          </w:tcPr>
          <w:p w14:paraId="2603C942"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Explosives and inflammables</w:t>
            </w:r>
          </w:p>
        </w:tc>
      </w:tr>
      <w:tr w:rsidR="00140C61" w:rsidRPr="00140C61" w14:paraId="4AE39D5F" w14:textId="77777777" w:rsidTr="00140C61">
        <w:tc>
          <w:tcPr>
            <w:tcW w:w="0" w:type="auto"/>
            <w:shd w:val="clear" w:color="auto" w:fill="D8E2EA"/>
            <w:tcMar>
              <w:top w:w="30" w:type="dxa"/>
              <w:left w:w="30" w:type="dxa"/>
              <w:bottom w:w="30" w:type="dxa"/>
              <w:right w:w="30" w:type="dxa"/>
            </w:tcMar>
            <w:hideMark/>
          </w:tcPr>
          <w:p w14:paraId="6D9E4050"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5</w:t>
            </w:r>
          </w:p>
        </w:tc>
        <w:tc>
          <w:tcPr>
            <w:tcW w:w="0" w:type="auto"/>
            <w:shd w:val="clear" w:color="auto" w:fill="D8E2EA"/>
            <w:tcMar>
              <w:top w:w="30" w:type="dxa"/>
              <w:left w:w="30" w:type="dxa"/>
              <w:bottom w:w="30" w:type="dxa"/>
              <w:right w:w="30" w:type="dxa"/>
            </w:tcMar>
            <w:hideMark/>
          </w:tcPr>
          <w:p w14:paraId="6B162057"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Glues, solvents, and similar agents</w:t>
            </w:r>
          </w:p>
        </w:tc>
      </w:tr>
      <w:tr w:rsidR="00140C61" w:rsidRPr="00140C61" w14:paraId="1DB0ACE1" w14:textId="77777777" w:rsidTr="00140C61">
        <w:tc>
          <w:tcPr>
            <w:tcW w:w="0" w:type="auto"/>
            <w:shd w:val="clear" w:color="auto" w:fill="FFFFFF"/>
            <w:tcMar>
              <w:top w:w="30" w:type="dxa"/>
              <w:left w:w="30" w:type="dxa"/>
              <w:bottom w:w="30" w:type="dxa"/>
              <w:right w:w="30" w:type="dxa"/>
            </w:tcMar>
            <w:hideMark/>
          </w:tcPr>
          <w:p w14:paraId="1919116B"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6</w:t>
            </w:r>
          </w:p>
        </w:tc>
        <w:tc>
          <w:tcPr>
            <w:tcW w:w="0" w:type="auto"/>
            <w:shd w:val="clear" w:color="auto" w:fill="FFFFFF"/>
            <w:tcMar>
              <w:top w:w="30" w:type="dxa"/>
              <w:left w:w="30" w:type="dxa"/>
              <w:bottom w:w="30" w:type="dxa"/>
              <w:right w:w="30" w:type="dxa"/>
            </w:tcMar>
            <w:hideMark/>
          </w:tcPr>
          <w:p w14:paraId="71BDE96B"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Acids, bases, and everything in between</w:t>
            </w:r>
          </w:p>
        </w:tc>
      </w:tr>
      <w:tr w:rsidR="00140C61" w:rsidRPr="00140C61" w14:paraId="09C9E09F" w14:textId="77777777" w:rsidTr="00140C61">
        <w:tc>
          <w:tcPr>
            <w:tcW w:w="0" w:type="auto"/>
            <w:shd w:val="clear" w:color="auto" w:fill="D8E2EA"/>
            <w:tcMar>
              <w:top w:w="30" w:type="dxa"/>
              <w:left w:w="30" w:type="dxa"/>
              <w:bottom w:w="30" w:type="dxa"/>
              <w:right w:w="30" w:type="dxa"/>
            </w:tcMar>
            <w:hideMark/>
          </w:tcPr>
          <w:p w14:paraId="1DE4E2B9"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7</w:t>
            </w:r>
          </w:p>
        </w:tc>
        <w:tc>
          <w:tcPr>
            <w:tcW w:w="0" w:type="auto"/>
            <w:shd w:val="clear" w:color="auto" w:fill="D8E2EA"/>
            <w:tcMar>
              <w:top w:w="30" w:type="dxa"/>
              <w:left w:w="30" w:type="dxa"/>
              <w:bottom w:w="30" w:type="dxa"/>
              <w:right w:w="30" w:type="dxa"/>
            </w:tcMar>
            <w:hideMark/>
          </w:tcPr>
          <w:p w14:paraId="70DA8269"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Cosmetic aids and alterations</w:t>
            </w:r>
          </w:p>
        </w:tc>
      </w:tr>
      <w:tr w:rsidR="00140C61" w:rsidRPr="00140C61" w14:paraId="38C3226D" w14:textId="77777777" w:rsidTr="00140C61">
        <w:tc>
          <w:tcPr>
            <w:tcW w:w="0" w:type="auto"/>
            <w:shd w:val="clear" w:color="auto" w:fill="FFFFFF"/>
            <w:tcMar>
              <w:top w:w="30" w:type="dxa"/>
              <w:left w:w="30" w:type="dxa"/>
              <w:bottom w:w="30" w:type="dxa"/>
              <w:right w:w="30" w:type="dxa"/>
            </w:tcMar>
            <w:hideMark/>
          </w:tcPr>
          <w:p w14:paraId="20BAEB96"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lastRenderedPageBreak/>
              <w:t>8</w:t>
            </w:r>
          </w:p>
        </w:tc>
        <w:tc>
          <w:tcPr>
            <w:tcW w:w="0" w:type="auto"/>
            <w:shd w:val="clear" w:color="auto" w:fill="FFFFFF"/>
            <w:tcMar>
              <w:top w:w="30" w:type="dxa"/>
              <w:left w:w="30" w:type="dxa"/>
              <w:bottom w:w="30" w:type="dxa"/>
              <w:right w:w="30" w:type="dxa"/>
            </w:tcMar>
            <w:hideMark/>
          </w:tcPr>
          <w:p w14:paraId="3DEC9955"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Hangover cures and minor medicinals</w:t>
            </w:r>
          </w:p>
        </w:tc>
      </w:tr>
    </w:tbl>
    <w:p w14:paraId="310C938E" w14:textId="77777777" w:rsidR="00140C61" w:rsidRPr="00140C61" w:rsidRDefault="00140C61" w:rsidP="00140C61">
      <w:pPr>
        <w:shd w:val="clear" w:color="auto" w:fill="FFFFFF"/>
        <w:spacing w:before="300" w:after="150" w:line="240" w:lineRule="auto"/>
        <w:outlineLvl w:val="2"/>
        <w:rPr>
          <w:rFonts w:ascii="Arial" w:eastAsia="Times New Roman" w:hAnsi="Arial" w:cs="Arial"/>
          <w:color w:val="333333"/>
          <w:sz w:val="36"/>
          <w:szCs w:val="36"/>
        </w:rPr>
      </w:pPr>
      <w:r w:rsidRPr="00140C61">
        <w:rPr>
          <w:rFonts w:ascii="Arial" w:eastAsia="Times New Roman" w:hAnsi="Arial" w:cs="Arial"/>
          <w:color w:val="333333"/>
          <w:sz w:val="36"/>
          <w:szCs w:val="36"/>
        </w:rPr>
        <w:t>Feature: Chemical Exposure</w:t>
      </w:r>
    </w:p>
    <w:p w14:paraId="4A856DE6" w14:textId="77777777" w:rsidR="00140C61" w:rsidRPr="00140C61" w:rsidRDefault="00140C61" w:rsidP="00140C61">
      <w:pPr>
        <w:shd w:val="clear" w:color="auto" w:fill="FFFFFF"/>
        <w:spacing w:after="150" w:line="240" w:lineRule="auto"/>
        <w:rPr>
          <w:rFonts w:ascii="Arial" w:eastAsia="Times New Roman" w:hAnsi="Arial" w:cs="Arial"/>
          <w:color w:val="333333"/>
          <w:sz w:val="24"/>
          <w:szCs w:val="24"/>
        </w:rPr>
      </w:pPr>
      <w:r w:rsidRPr="00140C61">
        <w:rPr>
          <w:rFonts w:ascii="Arial" w:eastAsia="Times New Roman" w:hAnsi="Arial" w:cs="Arial"/>
          <w:color w:val="333333"/>
          <w:sz w:val="24"/>
          <w:szCs w:val="24"/>
        </w:rPr>
        <w:t>As an alchemist, you’ve likely been exposed to a wide range of chemicals by design or otherwise.</w:t>
      </w:r>
    </w:p>
    <w:p w14:paraId="7BD5FD0C" w14:textId="77777777" w:rsidR="00140C61" w:rsidRPr="00140C61" w:rsidRDefault="00140C61" w:rsidP="00140C61">
      <w:pPr>
        <w:shd w:val="clear" w:color="auto" w:fill="FFFFFF"/>
        <w:spacing w:after="150" w:line="240" w:lineRule="auto"/>
        <w:rPr>
          <w:rFonts w:ascii="Arial" w:eastAsia="Times New Roman" w:hAnsi="Arial" w:cs="Arial"/>
          <w:color w:val="333333"/>
          <w:sz w:val="24"/>
          <w:szCs w:val="24"/>
        </w:rPr>
      </w:pPr>
      <w:r w:rsidRPr="00140C61">
        <w:rPr>
          <w:rFonts w:ascii="Arial" w:eastAsia="Times New Roman" w:hAnsi="Arial" w:cs="Arial"/>
          <w:color w:val="333333"/>
          <w:sz w:val="24"/>
          <w:szCs w:val="24"/>
        </w:rPr>
        <w:t>Consequently, you’ve learned to quickly identify what properties a nonmagical substance might have—ideally before it causes any damage to you or your work by sampling a portion or inhaling the scent. Your experience limits accidental injury during such analyses. At the GM’s discretion, this feature may work with magical substances, but accidental exposure is much more likely.</w:t>
      </w:r>
    </w:p>
    <w:p w14:paraId="5B59B629" w14:textId="77777777" w:rsidR="00140C61" w:rsidRPr="00140C61" w:rsidRDefault="00140C61" w:rsidP="00140C61">
      <w:pPr>
        <w:shd w:val="clear" w:color="auto" w:fill="FFFFFF"/>
        <w:spacing w:before="300" w:after="150" w:line="240" w:lineRule="auto"/>
        <w:outlineLvl w:val="2"/>
        <w:rPr>
          <w:rFonts w:ascii="Arial" w:eastAsia="Times New Roman" w:hAnsi="Arial" w:cs="Arial"/>
          <w:color w:val="333333"/>
          <w:sz w:val="36"/>
          <w:szCs w:val="36"/>
        </w:rPr>
      </w:pPr>
      <w:r w:rsidRPr="00140C61">
        <w:rPr>
          <w:rFonts w:ascii="Arial" w:eastAsia="Times New Roman" w:hAnsi="Arial" w:cs="Arial"/>
          <w:color w:val="333333"/>
          <w:sz w:val="36"/>
          <w:szCs w:val="36"/>
        </w:rPr>
        <w:t>Suggested Characteristics</w:t>
      </w:r>
    </w:p>
    <w:p w14:paraId="1BAE2607" w14:textId="77777777" w:rsidR="00140C61" w:rsidRPr="00140C61" w:rsidRDefault="00140C61" w:rsidP="00140C61">
      <w:pPr>
        <w:shd w:val="clear" w:color="auto" w:fill="FFFFFF"/>
        <w:spacing w:after="150" w:line="240" w:lineRule="auto"/>
        <w:rPr>
          <w:rFonts w:ascii="Arial" w:eastAsia="Times New Roman" w:hAnsi="Arial" w:cs="Arial"/>
          <w:color w:val="333333"/>
          <w:sz w:val="24"/>
          <w:szCs w:val="24"/>
        </w:rPr>
      </w:pPr>
      <w:r w:rsidRPr="00140C61">
        <w:rPr>
          <w:rFonts w:ascii="Arial" w:eastAsia="Times New Roman" w:hAnsi="Arial" w:cs="Arial"/>
          <w:color w:val="333333"/>
          <w:sz w:val="24"/>
          <w:szCs w:val="24"/>
        </w:rPr>
        <w:t>Alchemists are well known for their hard work and obsessive nature. Even non-adventuring alchemists are eccentric at best. They value science and knowledge above almost all else, and are particularly vulnerable to blurring the lines of morality if it means furthering their craft.</w:t>
      </w:r>
    </w:p>
    <w:tbl>
      <w:tblPr>
        <w:tblW w:w="0" w:type="auto"/>
        <w:tblInd w:w="150" w:type="dxa"/>
        <w:shd w:val="clear" w:color="auto" w:fill="D8E2EA"/>
        <w:tblCellMar>
          <w:top w:w="60" w:type="dxa"/>
          <w:left w:w="60" w:type="dxa"/>
          <w:bottom w:w="60" w:type="dxa"/>
          <w:right w:w="60" w:type="dxa"/>
        </w:tblCellMar>
        <w:tblLook w:val="04A0" w:firstRow="1" w:lastRow="0" w:firstColumn="1" w:lastColumn="0" w:noHBand="0" w:noVBand="1"/>
      </w:tblPr>
      <w:tblGrid>
        <w:gridCol w:w="282"/>
        <w:gridCol w:w="7823"/>
      </w:tblGrid>
      <w:tr w:rsidR="00140C61" w:rsidRPr="00140C61" w14:paraId="7EF1846A" w14:textId="77777777" w:rsidTr="00140C61">
        <w:trPr>
          <w:tblHeader/>
        </w:trPr>
        <w:tc>
          <w:tcPr>
            <w:tcW w:w="0" w:type="auto"/>
            <w:shd w:val="clear" w:color="auto" w:fill="FFFFFF"/>
            <w:tcMar>
              <w:top w:w="30" w:type="dxa"/>
              <w:left w:w="30" w:type="dxa"/>
              <w:bottom w:w="30" w:type="dxa"/>
              <w:right w:w="30" w:type="dxa"/>
            </w:tcMar>
            <w:vAlign w:val="center"/>
            <w:hideMark/>
          </w:tcPr>
          <w:p w14:paraId="02F599F0" w14:textId="77777777" w:rsidR="00140C61" w:rsidRPr="00140C61" w:rsidRDefault="00140C61" w:rsidP="00140C61">
            <w:pPr>
              <w:spacing w:before="150" w:after="150" w:line="240" w:lineRule="auto"/>
              <w:jc w:val="center"/>
              <w:rPr>
                <w:rFonts w:ascii="Times New Roman" w:eastAsia="Times New Roman" w:hAnsi="Times New Roman" w:cs="Times New Roman"/>
                <w:b/>
                <w:bCs/>
                <w:sz w:val="21"/>
                <w:szCs w:val="21"/>
              </w:rPr>
            </w:pPr>
            <w:r w:rsidRPr="00140C61">
              <w:rPr>
                <w:rFonts w:ascii="Times New Roman" w:eastAsia="Times New Roman" w:hAnsi="Times New Roman" w:cs="Times New Roman"/>
                <w:b/>
                <w:bCs/>
                <w:sz w:val="21"/>
                <w:szCs w:val="21"/>
              </w:rPr>
              <w:t>d6</w:t>
            </w:r>
          </w:p>
        </w:tc>
        <w:tc>
          <w:tcPr>
            <w:tcW w:w="0" w:type="auto"/>
            <w:shd w:val="clear" w:color="auto" w:fill="FFFFFF"/>
            <w:tcMar>
              <w:top w:w="30" w:type="dxa"/>
              <w:left w:w="30" w:type="dxa"/>
              <w:bottom w:w="30" w:type="dxa"/>
              <w:right w:w="30" w:type="dxa"/>
            </w:tcMar>
            <w:vAlign w:val="center"/>
            <w:hideMark/>
          </w:tcPr>
          <w:p w14:paraId="231F32ED" w14:textId="77777777" w:rsidR="00140C61" w:rsidRPr="00140C61" w:rsidRDefault="00140C61" w:rsidP="00140C61">
            <w:pPr>
              <w:spacing w:before="150" w:after="150" w:line="240" w:lineRule="auto"/>
              <w:jc w:val="center"/>
              <w:rPr>
                <w:rFonts w:ascii="Times New Roman" w:eastAsia="Times New Roman" w:hAnsi="Times New Roman" w:cs="Times New Roman"/>
                <w:b/>
                <w:bCs/>
                <w:sz w:val="21"/>
                <w:szCs w:val="21"/>
              </w:rPr>
            </w:pPr>
            <w:r w:rsidRPr="00140C61">
              <w:rPr>
                <w:rFonts w:ascii="Times New Roman" w:eastAsia="Times New Roman" w:hAnsi="Times New Roman" w:cs="Times New Roman"/>
                <w:b/>
                <w:bCs/>
                <w:sz w:val="21"/>
                <w:szCs w:val="21"/>
              </w:rPr>
              <w:t>Personality Trait</w:t>
            </w:r>
          </w:p>
        </w:tc>
      </w:tr>
      <w:tr w:rsidR="00140C61" w:rsidRPr="00140C61" w14:paraId="715C65EE" w14:textId="77777777" w:rsidTr="00140C61">
        <w:tc>
          <w:tcPr>
            <w:tcW w:w="0" w:type="auto"/>
            <w:shd w:val="clear" w:color="auto" w:fill="D8E2EA"/>
            <w:tcMar>
              <w:top w:w="30" w:type="dxa"/>
              <w:left w:w="30" w:type="dxa"/>
              <w:bottom w:w="30" w:type="dxa"/>
              <w:right w:w="30" w:type="dxa"/>
            </w:tcMar>
            <w:hideMark/>
          </w:tcPr>
          <w:p w14:paraId="1271D0F2"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1</w:t>
            </w:r>
          </w:p>
        </w:tc>
        <w:tc>
          <w:tcPr>
            <w:tcW w:w="0" w:type="auto"/>
            <w:shd w:val="clear" w:color="auto" w:fill="D8E2EA"/>
            <w:tcMar>
              <w:top w:w="30" w:type="dxa"/>
              <w:left w:w="30" w:type="dxa"/>
              <w:bottom w:w="30" w:type="dxa"/>
              <w:right w:w="30" w:type="dxa"/>
            </w:tcMar>
            <w:hideMark/>
          </w:tcPr>
          <w:p w14:paraId="33697FE6"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The past is the greatest teacher, the future the worst student.</w:t>
            </w:r>
          </w:p>
        </w:tc>
      </w:tr>
      <w:tr w:rsidR="00140C61" w:rsidRPr="00140C61" w14:paraId="76A3D24F" w14:textId="77777777" w:rsidTr="00140C61">
        <w:tc>
          <w:tcPr>
            <w:tcW w:w="0" w:type="auto"/>
            <w:shd w:val="clear" w:color="auto" w:fill="FFFFFF"/>
            <w:tcMar>
              <w:top w:w="30" w:type="dxa"/>
              <w:left w:w="30" w:type="dxa"/>
              <w:bottom w:w="30" w:type="dxa"/>
              <w:right w:w="30" w:type="dxa"/>
            </w:tcMar>
            <w:hideMark/>
          </w:tcPr>
          <w:p w14:paraId="00BF5154"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2</w:t>
            </w:r>
          </w:p>
        </w:tc>
        <w:tc>
          <w:tcPr>
            <w:tcW w:w="0" w:type="auto"/>
            <w:shd w:val="clear" w:color="auto" w:fill="FFFFFF"/>
            <w:tcMar>
              <w:top w:w="30" w:type="dxa"/>
              <w:left w:w="30" w:type="dxa"/>
              <w:bottom w:w="30" w:type="dxa"/>
              <w:right w:w="30" w:type="dxa"/>
            </w:tcMar>
            <w:hideMark/>
          </w:tcPr>
          <w:p w14:paraId="469FAC5A"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I deal in facts and only facts, though I may often withhold them when speaking to my rivals.</w:t>
            </w:r>
          </w:p>
        </w:tc>
      </w:tr>
      <w:tr w:rsidR="00140C61" w:rsidRPr="00140C61" w14:paraId="74F6B8F0" w14:textId="77777777" w:rsidTr="00140C61">
        <w:tc>
          <w:tcPr>
            <w:tcW w:w="0" w:type="auto"/>
            <w:shd w:val="clear" w:color="auto" w:fill="D8E2EA"/>
            <w:tcMar>
              <w:top w:w="30" w:type="dxa"/>
              <w:left w:w="30" w:type="dxa"/>
              <w:bottom w:w="30" w:type="dxa"/>
              <w:right w:w="30" w:type="dxa"/>
            </w:tcMar>
            <w:hideMark/>
          </w:tcPr>
          <w:p w14:paraId="05C80F4C"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3</w:t>
            </w:r>
          </w:p>
        </w:tc>
        <w:tc>
          <w:tcPr>
            <w:tcW w:w="0" w:type="auto"/>
            <w:shd w:val="clear" w:color="auto" w:fill="D8E2EA"/>
            <w:tcMar>
              <w:top w:w="30" w:type="dxa"/>
              <w:left w:w="30" w:type="dxa"/>
              <w:bottom w:w="30" w:type="dxa"/>
              <w:right w:w="30" w:type="dxa"/>
            </w:tcMar>
            <w:hideMark/>
          </w:tcPr>
          <w:p w14:paraId="66FF8DFB"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I’ll readily curry favor with others… if I think I can use them later.</w:t>
            </w:r>
          </w:p>
        </w:tc>
      </w:tr>
      <w:tr w:rsidR="00140C61" w:rsidRPr="00140C61" w14:paraId="3DF183B8" w14:textId="77777777" w:rsidTr="00140C61">
        <w:tc>
          <w:tcPr>
            <w:tcW w:w="0" w:type="auto"/>
            <w:shd w:val="clear" w:color="auto" w:fill="FFFFFF"/>
            <w:tcMar>
              <w:top w:w="30" w:type="dxa"/>
              <w:left w:w="30" w:type="dxa"/>
              <w:bottom w:w="30" w:type="dxa"/>
              <w:right w:w="30" w:type="dxa"/>
            </w:tcMar>
            <w:hideMark/>
          </w:tcPr>
          <w:p w14:paraId="3821B876"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4</w:t>
            </w:r>
          </w:p>
        </w:tc>
        <w:tc>
          <w:tcPr>
            <w:tcW w:w="0" w:type="auto"/>
            <w:shd w:val="clear" w:color="auto" w:fill="FFFFFF"/>
            <w:tcMar>
              <w:top w:w="30" w:type="dxa"/>
              <w:left w:w="30" w:type="dxa"/>
              <w:bottom w:w="30" w:type="dxa"/>
              <w:right w:w="30" w:type="dxa"/>
            </w:tcMar>
            <w:hideMark/>
          </w:tcPr>
          <w:p w14:paraId="00AE68A7"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I am a stickler for the fine line between alchemy and magic.</w:t>
            </w:r>
          </w:p>
        </w:tc>
      </w:tr>
      <w:tr w:rsidR="00140C61" w:rsidRPr="00140C61" w14:paraId="010B0EE0" w14:textId="77777777" w:rsidTr="00140C61">
        <w:tc>
          <w:tcPr>
            <w:tcW w:w="0" w:type="auto"/>
            <w:shd w:val="clear" w:color="auto" w:fill="D8E2EA"/>
            <w:tcMar>
              <w:top w:w="30" w:type="dxa"/>
              <w:left w:w="30" w:type="dxa"/>
              <w:bottom w:w="30" w:type="dxa"/>
              <w:right w:w="30" w:type="dxa"/>
            </w:tcMar>
            <w:hideMark/>
          </w:tcPr>
          <w:p w14:paraId="7556F465"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5</w:t>
            </w:r>
          </w:p>
        </w:tc>
        <w:tc>
          <w:tcPr>
            <w:tcW w:w="0" w:type="auto"/>
            <w:shd w:val="clear" w:color="auto" w:fill="D8E2EA"/>
            <w:tcMar>
              <w:top w:w="30" w:type="dxa"/>
              <w:left w:w="30" w:type="dxa"/>
              <w:bottom w:w="30" w:type="dxa"/>
              <w:right w:w="30" w:type="dxa"/>
            </w:tcMar>
            <w:hideMark/>
          </w:tcPr>
          <w:p w14:paraId="23EAC818"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Through discovery, I discover myself.</w:t>
            </w:r>
          </w:p>
        </w:tc>
      </w:tr>
      <w:tr w:rsidR="00140C61" w:rsidRPr="00140C61" w14:paraId="1D80A444" w14:textId="77777777" w:rsidTr="00140C61">
        <w:tc>
          <w:tcPr>
            <w:tcW w:w="0" w:type="auto"/>
            <w:shd w:val="clear" w:color="auto" w:fill="FFFFFF"/>
            <w:tcMar>
              <w:top w:w="30" w:type="dxa"/>
              <w:left w:w="30" w:type="dxa"/>
              <w:bottom w:w="30" w:type="dxa"/>
              <w:right w:w="30" w:type="dxa"/>
            </w:tcMar>
            <w:hideMark/>
          </w:tcPr>
          <w:p w14:paraId="204645CC"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6</w:t>
            </w:r>
          </w:p>
        </w:tc>
        <w:tc>
          <w:tcPr>
            <w:tcW w:w="0" w:type="auto"/>
            <w:shd w:val="clear" w:color="auto" w:fill="FFFFFF"/>
            <w:tcMar>
              <w:top w:w="30" w:type="dxa"/>
              <w:left w:w="30" w:type="dxa"/>
              <w:bottom w:w="30" w:type="dxa"/>
              <w:right w:w="30" w:type="dxa"/>
            </w:tcMar>
            <w:hideMark/>
          </w:tcPr>
          <w:p w14:paraId="42F07336"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Nature provides for me; I innovate for it.</w:t>
            </w:r>
          </w:p>
        </w:tc>
      </w:tr>
      <w:tr w:rsidR="00140C61" w:rsidRPr="00140C61" w14:paraId="0E419A5F" w14:textId="77777777" w:rsidTr="00140C61">
        <w:trPr>
          <w:tblHeader/>
        </w:trPr>
        <w:tc>
          <w:tcPr>
            <w:tcW w:w="0" w:type="auto"/>
            <w:shd w:val="clear" w:color="auto" w:fill="FFFFFF"/>
            <w:tcMar>
              <w:top w:w="30" w:type="dxa"/>
              <w:left w:w="30" w:type="dxa"/>
              <w:bottom w:w="30" w:type="dxa"/>
              <w:right w:w="30" w:type="dxa"/>
            </w:tcMar>
            <w:vAlign w:val="center"/>
            <w:hideMark/>
          </w:tcPr>
          <w:p w14:paraId="6B2A84FD" w14:textId="77777777" w:rsidR="00140C61" w:rsidRPr="00140C61" w:rsidRDefault="00140C61" w:rsidP="00140C61">
            <w:pPr>
              <w:spacing w:before="150" w:after="150" w:line="240" w:lineRule="auto"/>
              <w:jc w:val="center"/>
              <w:rPr>
                <w:rFonts w:ascii="Times New Roman" w:eastAsia="Times New Roman" w:hAnsi="Times New Roman" w:cs="Times New Roman"/>
                <w:b/>
                <w:bCs/>
                <w:sz w:val="21"/>
                <w:szCs w:val="21"/>
              </w:rPr>
            </w:pPr>
            <w:r w:rsidRPr="00140C61">
              <w:rPr>
                <w:rFonts w:ascii="Times New Roman" w:eastAsia="Times New Roman" w:hAnsi="Times New Roman" w:cs="Times New Roman"/>
                <w:b/>
                <w:bCs/>
                <w:sz w:val="21"/>
                <w:szCs w:val="21"/>
              </w:rPr>
              <w:t>d6</w:t>
            </w:r>
          </w:p>
        </w:tc>
        <w:tc>
          <w:tcPr>
            <w:tcW w:w="0" w:type="auto"/>
            <w:shd w:val="clear" w:color="auto" w:fill="FFFFFF"/>
            <w:tcMar>
              <w:top w:w="30" w:type="dxa"/>
              <w:left w:w="30" w:type="dxa"/>
              <w:bottom w:w="30" w:type="dxa"/>
              <w:right w:w="30" w:type="dxa"/>
            </w:tcMar>
            <w:vAlign w:val="center"/>
            <w:hideMark/>
          </w:tcPr>
          <w:p w14:paraId="593CD844" w14:textId="77777777" w:rsidR="00140C61" w:rsidRPr="00140C61" w:rsidRDefault="00140C61" w:rsidP="00140C61">
            <w:pPr>
              <w:spacing w:before="150" w:after="150" w:line="240" w:lineRule="auto"/>
              <w:jc w:val="center"/>
              <w:rPr>
                <w:rFonts w:ascii="Times New Roman" w:eastAsia="Times New Roman" w:hAnsi="Times New Roman" w:cs="Times New Roman"/>
                <w:b/>
                <w:bCs/>
                <w:sz w:val="21"/>
                <w:szCs w:val="21"/>
              </w:rPr>
            </w:pPr>
            <w:r w:rsidRPr="00140C61">
              <w:rPr>
                <w:rFonts w:ascii="Times New Roman" w:eastAsia="Times New Roman" w:hAnsi="Times New Roman" w:cs="Times New Roman"/>
                <w:b/>
                <w:bCs/>
                <w:sz w:val="21"/>
                <w:szCs w:val="21"/>
              </w:rPr>
              <w:t>Ideal</w:t>
            </w:r>
          </w:p>
        </w:tc>
      </w:tr>
      <w:tr w:rsidR="00140C61" w:rsidRPr="00140C61" w14:paraId="00CE00CD" w14:textId="77777777" w:rsidTr="00140C61">
        <w:tc>
          <w:tcPr>
            <w:tcW w:w="0" w:type="auto"/>
            <w:shd w:val="clear" w:color="auto" w:fill="D8E2EA"/>
            <w:tcMar>
              <w:top w:w="30" w:type="dxa"/>
              <w:left w:w="30" w:type="dxa"/>
              <w:bottom w:w="30" w:type="dxa"/>
              <w:right w:w="30" w:type="dxa"/>
            </w:tcMar>
            <w:hideMark/>
          </w:tcPr>
          <w:p w14:paraId="05CBF70C"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1</w:t>
            </w:r>
          </w:p>
        </w:tc>
        <w:tc>
          <w:tcPr>
            <w:tcW w:w="0" w:type="auto"/>
            <w:shd w:val="clear" w:color="auto" w:fill="D8E2EA"/>
            <w:tcMar>
              <w:top w:w="30" w:type="dxa"/>
              <w:left w:w="30" w:type="dxa"/>
              <w:bottom w:w="30" w:type="dxa"/>
              <w:right w:w="30" w:type="dxa"/>
            </w:tcMar>
            <w:hideMark/>
          </w:tcPr>
          <w:p w14:paraId="7CD1343D"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Scientific Method. Structured learning is key to societal and social success. (Lawful)</w:t>
            </w:r>
          </w:p>
        </w:tc>
      </w:tr>
      <w:tr w:rsidR="00140C61" w:rsidRPr="00140C61" w14:paraId="20D44842" w14:textId="77777777" w:rsidTr="00140C61">
        <w:tc>
          <w:tcPr>
            <w:tcW w:w="0" w:type="auto"/>
            <w:shd w:val="clear" w:color="auto" w:fill="FFFFFF"/>
            <w:tcMar>
              <w:top w:w="30" w:type="dxa"/>
              <w:left w:w="30" w:type="dxa"/>
              <w:bottom w:w="30" w:type="dxa"/>
              <w:right w:w="30" w:type="dxa"/>
            </w:tcMar>
            <w:hideMark/>
          </w:tcPr>
          <w:p w14:paraId="7A0156AA"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2</w:t>
            </w:r>
          </w:p>
        </w:tc>
        <w:tc>
          <w:tcPr>
            <w:tcW w:w="0" w:type="auto"/>
            <w:shd w:val="clear" w:color="auto" w:fill="FFFFFF"/>
            <w:tcMar>
              <w:top w:w="30" w:type="dxa"/>
              <w:left w:w="30" w:type="dxa"/>
              <w:bottom w:w="30" w:type="dxa"/>
              <w:right w:w="30" w:type="dxa"/>
            </w:tcMar>
            <w:hideMark/>
          </w:tcPr>
          <w:p w14:paraId="2066BFAE"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Treatment. Innumerable people can benefit from my talents. (Good)</w:t>
            </w:r>
          </w:p>
        </w:tc>
      </w:tr>
      <w:tr w:rsidR="00140C61" w:rsidRPr="00140C61" w14:paraId="18935EC5" w14:textId="77777777" w:rsidTr="00140C61">
        <w:tc>
          <w:tcPr>
            <w:tcW w:w="0" w:type="auto"/>
            <w:shd w:val="clear" w:color="auto" w:fill="D8E2EA"/>
            <w:tcMar>
              <w:top w:w="30" w:type="dxa"/>
              <w:left w:w="30" w:type="dxa"/>
              <w:bottom w:w="30" w:type="dxa"/>
              <w:right w:w="30" w:type="dxa"/>
            </w:tcMar>
            <w:hideMark/>
          </w:tcPr>
          <w:p w14:paraId="0AE4E1D9"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3</w:t>
            </w:r>
          </w:p>
        </w:tc>
        <w:tc>
          <w:tcPr>
            <w:tcW w:w="0" w:type="auto"/>
            <w:shd w:val="clear" w:color="auto" w:fill="D8E2EA"/>
            <w:tcMar>
              <w:top w:w="30" w:type="dxa"/>
              <w:left w:w="30" w:type="dxa"/>
              <w:bottom w:w="30" w:type="dxa"/>
              <w:right w:w="30" w:type="dxa"/>
            </w:tcMar>
            <w:hideMark/>
          </w:tcPr>
          <w:p w14:paraId="09B8FB75"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Experimentation. Imagination is boundless. The law is not. (Chaotic)</w:t>
            </w:r>
          </w:p>
        </w:tc>
      </w:tr>
      <w:tr w:rsidR="00140C61" w:rsidRPr="00140C61" w14:paraId="53EC5973" w14:textId="77777777" w:rsidTr="00140C61">
        <w:tc>
          <w:tcPr>
            <w:tcW w:w="0" w:type="auto"/>
            <w:shd w:val="clear" w:color="auto" w:fill="FFFFFF"/>
            <w:tcMar>
              <w:top w:w="30" w:type="dxa"/>
              <w:left w:w="30" w:type="dxa"/>
              <w:bottom w:w="30" w:type="dxa"/>
              <w:right w:w="30" w:type="dxa"/>
            </w:tcMar>
            <w:hideMark/>
          </w:tcPr>
          <w:p w14:paraId="68A765EF"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lastRenderedPageBreak/>
              <w:t>4</w:t>
            </w:r>
          </w:p>
        </w:tc>
        <w:tc>
          <w:tcPr>
            <w:tcW w:w="0" w:type="auto"/>
            <w:shd w:val="clear" w:color="auto" w:fill="FFFFFF"/>
            <w:tcMar>
              <w:top w:w="30" w:type="dxa"/>
              <w:left w:w="30" w:type="dxa"/>
              <w:bottom w:w="30" w:type="dxa"/>
              <w:right w:w="30" w:type="dxa"/>
            </w:tcMar>
            <w:hideMark/>
          </w:tcPr>
          <w:p w14:paraId="78FE6EC4"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Greed. Wealth is worth any of its consequences. (Evil)</w:t>
            </w:r>
          </w:p>
        </w:tc>
      </w:tr>
      <w:tr w:rsidR="00140C61" w:rsidRPr="00140C61" w14:paraId="019B7B7A" w14:textId="77777777" w:rsidTr="00140C61">
        <w:tc>
          <w:tcPr>
            <w:tcW w:w="0" w:type="auto"/>
            <w:shd w:val="clear" w:color="auto" w:fill="D8E2EA"/>
            <w:tcMar>
              <w:top w:w="30" w:type="dxa"/>
              <w:left w:w="30" w:type="dxa"/>
              <w:bottom w:w="30" w:type="dxa"/>
              <w:right w:w="30" w:type="dxa"/>
            </w:tcMar>
            <w:hideMark/>
          </w:tcPr>
          <w:p w14:paraId="2D30818C"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5</w:t>
            </w:r>
          </w:p>
        </w:tc>
        <w:tc>
          <w:tcPr>
            <w:tcW w:w="0" w:type="auto"/>
            <w:shd w:val="clear" w:color="auto" w:fill="D8E2EA"/>
            <w:tcMar>
              <w:top w:w="30" w:type="dxa"/>
              <w:left w:w="30" w:type="dxa"/>
              <w:bottom w:w="30" w:type="dxa"/>
              <w:right w:w="30" w:type="dxa"/>
            </w:tcMar>
            <w:hideMark/>
          </w:tcPr>
          <w:p w14:paraId="38E6997F"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Knowledge. A day’s learning is never done. (Neutral)</w:t>
            </w:r>
          </w:p>
        </w:tc>
      </w:tr>
      <w:tr w:rsidR="00140C61" w:rsidRPr="00140C61" w14:paraId="611AB61C" w14:textId="77777777" w:rsidTr="00140C61">
        <w:tc>
          <w:tcPr>
            <w:tcW w:w="0" w:type="auto"/>
            <w:shd w:val="clear" w:color="auto" w:fill="FFFFFF"/>
            <w:tcMar>
              <w:top w:w="30" w:type="dxa"/>
              <w:left w:w="30" w:type="dxa"/>
              <w:bottom w:w="30" w:type="dxa"/>
              <w:right w:w="30" w:type="dxa"/>
            </w:tcMar>
            <w:hideMark/>
          </w:tcPr>
          <w:p w14:paraId="44DC9EBC"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6</w:t>
            </w:r>
          </w:p>
        </w:tc>
        <w:tc>
          <w:tcPr>
            <w:tcW w:w="0" w:type="auto"/>
            <w:shd w:val="clear" w:color="auto" w:fill="FFFFFF"/>
            <w:tcMar>
              <w:top w:w="30" w:type="dxa"/>
              <w:left w:w="30" w:type="dxa"/>
              <w:bottom w:w="30" w:type="dxa"/>
              <w:right w:w="30" w:type="dxa"/>
            </w:tcMar>
            <w:hideMark/>
          </w:tcPr>
          <w:p w14:paraId="5EC25A9A"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Mastery. Only in the relentless pursuit of perfection can one achieve excellence. (Any)</w:t>
            </w:r>
          </w:p>
        </w:tc>
      </w:tr>
    </w:tbl>
    <w:p w14:paraId="58C94D27" w14:textId="77777777" w:rsidR="00140C61" w:rsidRPr="00140C61" w:rsidRDefault="00140C61" w:rsidP="00140C61">
      <w:pPr>
        <w:shd w:val="clear" w:color="auto" w:fill="FFFFFF"/>
        <w:spacing w:after="0" w:line="240" w:lineRule="auto"/>
        <w:rPr>
          <w:rFonts w:ascii="Arial" w:eastAsia="Times New Roman" w:hAnsi="Arial" w:cs="Arial"/>
          <w:vanish/>
          <w:color w:val="333333"/>
          <w:sz w:val="24"/>
          <w:szCs w:val="24"/>
        </w:rPr>
      </w:pPr>
    </w:p>
    <w:tbl>
      <w:tblPr>
        <w:tblW w:w="0" w:type="auto"/>
        <w:tblInd w:w="150" w:type="dxa"/>
        <w:shd w:val="clear" w:color="auto" w:fill="D8E2EA"/>
        <w:tblCellMar>
          <w:top w:w="60" w:type="dxa"/>
          <w:left w:w="60" w:type="dxa"/>
          <w:bottom w:w="60" w:type="dxa"/>
          <w:right w:w="60" w:type="dxa"/>
        </w:tblCellMar>
        <w:tblLook w:val="04A0" w:firstRow="1" w:lastRow="0" w:firstColumn="1" w:lastColumn="0" w:noHBand="0" w:noVBand="1"/>
      </w:tblPr>
      <w:tblGrid>
        <w:gridCol w:w="282"/>
        <w:gridCol w:w="6796"/>
      </w:tblGrid>
      <w:tr w:rsidR="00140C61" w:rsidRPr="00140C61" w14:paraId="0A3554C3" w14:textId="77777777" w:rsidTr="00140C61">
        <w:trPr>
          <w:tblHeader/>
        </w:trPr>
        <w:tc>
          <w:tcPr>
            <w:tcW w:w="0" w:type="auto"/>
            <w:shd w:val="clear" w:color="auto" w:fill="FFFFFF"/>
            <w:tcMar>
              <w:top w:w="30" w:type="dxa"/>
              <w:left w:w="30" w:type="dxa"/>
              <w:bottom w:w="30" w:type="dxa"/>
              <w:right w:w="30" w:type="dxa"/>
            </w:tcMar>
            <w:vAlign w:val="center"/>
            <w:hideMark/>
          </w:tcPr>
          <w:p w14:paraId="3DA1AA1C" w14:textId="77777777" w:rsidR="00140C61" w:rsidRPr="00140C61" w:rsidRDefault="00140C61" w:rsidP="00140C61">
            <w:pPr>
              <w:spacing w:before="150" w:after="150" w:line="240" w:lineRule="auto"/>
              <w:jc w:val="center"/>
              <w:rPr>
                <w:rFonts w:ascii="Times New Roman" w:eastAsia="Times New Roman" w:hAnsi="Times New Roman" w:cs="Times New Roman"/>
                <w:b/>
                <w:bCs/>
                <w:sz w:val="21"/>
                <w:szCs w:val="21"/>
              </w:rPr>
            </w:pPr>
            <w:r w:rsidRPr="00140C61">
              <w:rPr>
                <w:rFonts w:ascii="Times New Roman" w:eastAsia="Times New Roman" w:hAnsi="Times New Roman" w:cs="Times New Roman"/>
                <w:b/>
                <w:bCs/>
                <w:sz w:val="21"/>
                <w:szCs w:val="21"/>
              </w:rPr>
              <w:t>d6</w:t>
            </w:r>
          </w:p>
        </w:tc>
        <w:tc>
          <w:tcPr>
            <w:tcW w:w="0" w:type="auto"/>
            <w:shd w:val="clear" w:color="auto" w:fill="FFFFFF"/>
            <w:tcMar>
              <w:top w:w="30" w:type="dxa"/>
              <w:left w:w="30" w:type="dxa"/>
              <w:bottom w:w="30" w:type="dxa"/>
              <w:right w:w="30" w:type="dxa"/>
            </w:tcMar>
            <w:vAlign w:val="center"/>
            <w:hideMark/>
          </w:tcPr>
          <w:p w14:paraId="7E07BEF2" w14:textId="77777777" w:rsidR="00140C61" w:rsidRPr="00140C61" w:rsidRDefault="00140C61" w:rsidP="00140C61">
            <w:pPr>
              <w:spacing w:before="150" w:after="150" w:line="240" w:lineRule="auto"/>
              <w:jc w:val="center"/>
              <w:rPr>
                <w:rFonts w:ascii="Times New Roman" w:eastAsia="Times New Roman" w:hAnsi="Times New Roman" w:cs="Times New Roman"/>
                <w:b/>
                <w:bCs/>
                <w:sz w:val="21"/>
                <w:szCs w:val="21"/>
              </w:rPr>
            </w:pPr>
            <w:r w:rsidRPr="00140C61">
              <w:rPr>
                <w:rFonts w:ascii="Times New Roman" w:eastAsia="Times New Roman" w:hAnsi="Times New Roman" w:cs="Times New Roman"/>
                <w:b/>
                <w:bCs/>
                <w:sz w:val="21"/>
                <w:szCs w:val="21"/>
              </w:rPr>
              <w:t>Bond</w:t>
            </w:r>
          </w:p>
        </w:tc>
      </w:tr>
      <w:tr w:rsidR="00140C61" w:rsidRPr="00140C61" w14:paraId="6C7404DE" w14:textId="77777777" w:rsidTr="00140C61">
        <w:tc>
          <w:tcPr>
            <w:tcW w:w="0" w:type="auto"/>
            <w:shd w:val="clear" w:color="auto" w:fill="D8E2EA"/>
            <w:tcMar>
              <w:top w:w="30" w:type="dxa"/>
              <w:left w:w="30" w:type="dxa"/>
              <w:bottom w:w="30" w:type="dxa"/>
              <w:right w:w="30" w:type="dxa"/>
            </w:tcMar>
            <w:hideMark/>
          </w:tcPr>
          <w:p w14:paraId="3B016048"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1</w:t>
            </w:r>
          </w:p>
        </w:tc>
        <w:tc>
          <w:tcPr>
            <w:tcW w:w="0" w:type="auto"/>
            <w:shd w:val="clear" w:color="auto" w:fill="D8E2EA"/>
            <w:tcMar>
              <w:top w:w="30" w:type="dxa"/>
              <w:left w:w="30" w:type="dxa"/>
              <w:bottom w:w="30" w:type="dxa"/>
              <w:right w:w="30" w:type="dxa"/>
            </w:tcMar>
            <w:hideMark/>
          </w:tcPr>
          <w:p w14:paraId="3ED780C6"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My master’s reputation was falsely ruined. I just need to prove it.</w:t>
            </w:r>
          </w:p>
        </w:tc>
      </w:tr>
      <w:tr w:rsidR="00140C61" w:rsidRPr="00140C61" w14:paraId="6EC43DC1" w14:textId="77777777" w:rsidTr="00140C61">
        <w:tc>
          <w:tcPr>
            <w:tcW w:w="0" w:type="auto"/>
            <w:shd w:val="clear" w:color="auto" w:fill="FFFFFF"/>
            <w:tcMar>
              <w:top w:w="30" w:type="dxa"/>
              <w:left w:w="30" w:type="dxa"/>
              <w:bottom w:w="30" w:type="dxa"/>
              <w:right w:w="30" w:type="dxa"/>
            </w:tcMar>
            <w:hideMark/>
          </w:tcPr>
          <w:p w14:paraId="39EBA9CA"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2</w:t>
            </w:r>
          </w:p>
        </w:tc>
        <w:tc>
          <w:tcPr>
            <w:tcW w:w="0" w:type="auto"/>
            <w:shd w:val="clear" w:color="auto" w:fill="FFFFFF"/>
            <w:tcMar>
              <w:top w:w="30" w:type="dxa"/>
              <w:left w:w="30" w:type="dxa"/>
              <w:bottom w:w="30" w:type="dxa"/>
              <w:right w:w="30" w:type="dxa"/>
            </w:tcMar>
            <w:hideMark/>
          </w:tcPr>
          <w:p w14:paraId="20DD8F04"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Alchemy may always be evolving, but I want to revolutionize it.</w:t>
            </w:r>
          </w:p>
        </w:tc>
      </w:tr>
      <w:tr w:rsidR="00140C61" w:rsidRPr="00140C61" w14:paraId="4B7C3550" w14:textId="77777777" w:rsidTr="00140C61">
        <w:tc>
          <w:tcPr>
            <w:tcW w:w="0" w:type="auto"/>
            <w:shd w:val="clear" w:color="auto" w:fill="D8E2EA"/>
            <w:tcMar>
              <w:top w:w="30" w:type="dxa"/>
              <w:left w:w="30" w:type="dxa"/>
              <w:bottom w:w="30" w:type="dxa"/>
              <w:right w:w="30" w:type="dxa"/>
            </w:tcMar>
            <w:hideMark/>
          </w:tcPr>
          <w:p w14:paraId="798202E1"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3</w:t>
            </w:r>
          </w:p>
        </w:tc>
        <w:tc>
          <w:tcPr>
            <w:tcW w:w="0" w:type="auto"/>
            <w:shd w:val="clear" w:color="auto" w:fill="D8E2EA"/>
            <w:tcMar>
              <w:top w:w="30" w:type="dxa"/>
              <w:left w:w="30" w:type="dxa"/>
              <w:bottom w:w="30" w:type="dxa"/>
              <w:right w:w="30" w:type="dxa"/>
            </w:tcMar>
            <w:hideMark/>
          </w:tcPr>
          <w:p w14:paraId="0BB575FE"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The thieves that stole my greatest work don’t know that I’m still after them.</w:t>
            </w:r>
          </w:p>
        </w:tc>
      </w:tr>
      <w:tr w:rsidR="00140C61" w:rsidRPr="00140C61" w14:paraId="682809A7" w14:textId="77777777" w:rsidTr="00140C61">
        <w:tc>
          <w:tcPr>
            <w:tcW w:w="0" w:type="auto"/>
            <w:shd w:val="clear" w:color="auto" w:fill="FFFFFF"/>
            <w:tcMar>
              <w:top w:w="30" w:type="dxa"/>
              <w:left w:w="30" w:type="dxa"/>
              <w:bottom w:w="30" w:type="dxa"/>
              <w:right w:w="30" w:type="dxa"/>
            </w:tcMar>
            <w:hideMark/>
          </w:tcPr>
          <w:p w14:paraId="7716260F"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4</w:t>
            </w:r>
          </w:p>
        </w:tc>
        <w:tc>
          <w:tcPr>
            <w:tcW w:w="0" w:type="auto"/>
            <w:shd w:val="clear" w:color="auto" w:fill="FFFFFF"/>
            <w:tcMar>
              <w:top w:w="30" w:type="dxa"/>
              <w:left w:w="30" w:type="dxa"/>
              <w:bottom w:w="30" w:type="dxa"/>
              <w:right w:w="30" w:type="dxa"/>
            </w:tcMar>
            <w:hideMark/>
          </w:tcPr>
          <w:p w14:paraId="27BF1226"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The natural world is the source of my reagents, so my work must help protect it.</w:t>
            </w:r>
          </w:p>
        </w:tc>
      </w:tr>
      <w:tr w:rsidR="00140C61" w:rsidRPr="00140C61" w14:paraId="332B6F62" w14:textId="77777777" w:rsidTr="00140C61">
        <w:tc>
          <w:tcPr>
            <w:tcW w:w="0" w:type="auto"/>
            <w:shd w:val="clear" w:color="auto" w:fill="D8E2EA"/>
            <w:tcMar>
              <w:top w:w="30" w:type="dxa"/>
              <w:left w:w="30" w:type="dxa"/>
              <w:bottom w:w="30" w:type="dxa"/>
              <w:right w:w="30" w:type="dxa"/>
            </w:tcMar>
            <w:hideMark/>
          </w:tcPr>
          <w:p w14:paraId="6307414E"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5</w:t>
            </w:r>
          </w:p>
        </w:tc>
        <w:tc>
          <w:tcPr>
            <w:tcW w:w="0" w:type="auto"/>
            <w:shd w:val="clear" w:color="auto" w:fill="D8E2EA"/>
            <w:tcMar>
              <w:top w:w="30" w:type="dxa"/>
              <w:left w:w="30" w:type="dxa"/>
              <w:bottom w:w="30" w:type="dxa"/>
              <w:right w:w="30" w:type="dxa"/>
            </w:tcMar>
            <w:hideMark/>
          </w:tcPr>
          <w:p w14:paraId="28612DEC"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I know my craft can help heal and protect the meek.</w:t>
            </w:r>
          </w:p>
        </w:tc>
      </w:tr>
      <w:tr w:rsidR="00140C61" w:rsidRPr="00140C61" w14:paraId="37141CA6" w14:textId="77777777" w:rsidTr="00140C61">
        <w:tc>
          <w:tcPr>
            <w:tcW w:w="0" w:type="auto"/>
            <w:shd w:val="clear" w:color="auto" w:fill="FFFFFF"/>
            <w:tcMar>
              <w:top w:w="30" w:type="dxa"/>
              <w:left w:w="30" w:type="dxa"/>
              <w:bottom w:w="30" w:type="dxa"/>
              <w:right w:w="30" w:type="dxa"/>
            </w:tcMar>
            <w:hideMark/>
          </w:tcPr>
          <w:p w14:paraId="245CC25E"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6</w:t>
            </w:r>
          </w:p>
        </w:tc>
        <w:tc>
          <w:tcPr>
            <w:tcW w:w="0" w:type="auto"/>
            <w:shd w:val="clear" w:color="auto" w:fill="FFFFFF"/>
            <w:tcMar>
              <w:top w:w="30" w:type="dxa"/>
              <w:left w:w="30" w:type="dxa"/>
              <w:bottom w:w="30" w:type="dxa"/>
              <w:right w:w="30" w:type="dxa"/>
            </w:tcMar>
            <w:hideMark/>
          </w:tcPr>
          <w:p w14:paraId="159959BB"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I am a living library of knowledge, and seek an apprentice of my own.</w:t>
            </w:r>
          </w:p>
        </w:tc>
      </w:tr>
      <w:tr w:rsidR="00140C61" w:rsidRPr="00140C61" w14:paraId="5402122D" w14:textId="77777777" w:rsidTr="00140C61">
        <w:trPr>
          <w:tblHeader/>
        </w:trPr>
        <w:tc>
          <w:tcPr>
            <w:tcW w:w="0" w:type="auto"/>
            <w:shd w:val="clear" w:color="auto" w:fill="FFFFFF"/>
            <w:tcMar>
              <w:top w:w="30" w:type="dxa"/>
              <w:left w:w="30" w:type="dxa"/>
              <w:bottom w:w="30" w:type="dxa"/>
              <w:right w:w="30" w:type="dxa"/>
            </w:tcMar>
            <w:vAlign w:val="center"/>
            <w:hideMark/>
          </w:tcPr>
          <w:p w14:paraId="199BCB3F" w14:textId="77777777" w:rsidR="00140C61" w:rsidRPr="00140C61" w:rsidRDefault="00140C61" w:rsidP="00140C61">
            <w:pPr>
              <w:spacing w:before="150" w:after="150" w:line="240" w:lineRule="auto"/>
              <w:jc w:val="center"/>
              <w:rPr>
                <w:rFonts w:ascii="Times New Roman" w:eastAsia="Times New Roman" w:hAnsi="Times New Roman" w:cs="Times New Roman"/>
                <w:b/>
                <w:bCs/>
                <w:sz w:val="21"/>
                <w:szCs w:val="21"/>
              </w:rPr>
            </w:pPr>
            <w:r w:rsidRPr="00140C61">
              <w:rPr>
                <w:rFonts w:ascii="Times New Roman" w:eastAsia="Times New Roman" w:hAnsi="Times New Roman" w:cs="Times New Roman"/>
                <w:b/>
                <w:bCs/>
                <w:sz w:val="21"/>
                <w:szCs w:val="21"/>
              </w:rPr>
              <w:t>d6</w:t>
            </w:r>
          </w:p>
        </w:tc>
        <w:tc>
          <w:tcPr>
            <w:tcW w:w="0" w:type="auto"/>
            <w:shd w:val="clear" w:color="auto" w:fill="FFFFFF"/>
            <w:tcMar>
              <w:top w:w="30" w:type="dxa"/>
              <w:left w:w="30" w:type="dxa"/>
              <w:bottom w:w="30" w:type="dxa"/>
              <w:right w:w="30" w:type="dxa"/>
            </w:tcMar>
            <w:vAlign w:val="center"/>
            <w:hideMark/>
          </w:tcPr>
          <w:p w14:paraId="08D0F98C" w14:textId="77777777" w:rsidR="00140C61" w:rsidRPr="00140C61" w:rsidRDefault="00140C61" w:rsidP="00140C61">
            <w:pPr>
              <w:spacing w:before="150" w:after="150" w:line="240" w:lineRule="auto"/>
              <w:jc w:val="center"/>
              <w:rPr>
                <w:rFonts w:ascii="Times New Roman" w:eastAsia="Times New Roman" w:hAnsi="Times New Roman" w:cs="Times New Roman"/>
                <w:b/>
                <w:bCs/>
                <w:sz w:val="21"/>
                <w:szCs w:val="21"/>
              </w:rPr>
            </w:pPr>
            <w:r w:rsidRPr="00140C61">
              <w:rPr>
                <w:rFonts w:ascii="Times New Roman" w:eastAsia="Times New Roman" w:hAnsi="Times New Roman" w:cs="Times New Roman"/>
                <w:b/>
                <w:bCs/>
                <w:sz w:val="21"/>
                <w:szCs w:val="21"/>
              </w:rPr>
              <w:t>Flaw</w:t>
            </w:r>
          </w:p>
        </w:tc>
      </w:tr>
      <w:tr w:rsidR="00140C61" w:rsidRPr="00140C61" w14:paraId="5A715DD8" w14:textId="77777777" w:rsidTr="00140C61">
        <w:tc>
          <w:tcPr>
            <w:tcW w:w="0" w:type="auto"/>
            <w:shd w:val="clear" w:color="auto" w:fill="D8E2EA"/>
            <w:tcMar>
              <w:top w:w="30" w:type="dxa"/>
              <w:left w:w="30" w:type="dxa"/>
              <w:bottom w:w="30" w:type="dxa"/>
              <w:right w:w="30" w:type="dxa"/>
            </w:tcMar>
            <w:hideMark/>
          </w:tcPr>
          <w:p w14:paraId="6E802987"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1</w:t>
            </w:r>
          </w:p>
        </w:tc>
        <w:tc>
          <w:tcPr>
            <w:tcW w:w="0" w:type="auto"/>
            <w:shd w:val="clear" w:color="auto" w:fill="D8E2EA"/>
            <w:tcMar>
              <w:top w:w="30" w:type="dxa"/>
              <w:left w:w="30" w:type="dxa"/>
              <w:bottom w:w="30" w:type="dxa"/>
              <w:right w:w="30" w:type="dxa"/>
            </w:tcMar>
            <w:hideMark/>
          </w:tcPr>
          <w:p w14:paraId="45C6106F"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For all my work, I can’t save two coppers!</w:t>
            </w:r>
          </w:p>
        </w:tc>
      </w:tr>
      <w:tr w:rsidR="00140C61" w:rsidRPr="00140C61" w14:paraId="66DC7845" w14:textId="77777777" w:rsidTr="00140C61">
        <w:tc>
          <w:tcPr>
            <w:tcW w:w="0" w:type="auto"/>
            <w:shd w:val="clear" w:color="auto" w:fill="FFFFFF"/>
            <w:tcMar>
              <w:top w:w="30" w:type="dxa"/>
              <w:left w:w="30" w:type="dxa"/>
              <w:bottom w:w="30" w:type="dxa"/>
              <w:right w:w="30" w:type="dxa"/>
            </w:tcMar>
            <w:hideMark/>
          </w:tcPr>
          <w:p w14:paraId="4A2A1A69"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2</w:t>
            </w:r>
          </w:p>
        </w:tc>
        <w:tc>
          <w:tcPr>
            <w:tcW w:w="0" w:type="auto"/>
            <w:shd w:val="clear" w:color="auto" w:fill="FFFFFF"/>
            <w:tcMar>
              <w:top w:w="30" w:type="dxa"/>
              <w:left w:w="30" w:type="dxa"/>
              <w:bottom w:w="30" w:type="dxa"/>
              <w:right w:w="30" w:type="dxa"/>
            </w:tcMar>
            <w:hideMark/>
          </w:tcPr>
          <w:p w14:paraId="4C43FA0C"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I’ll do whatever it takes to be the best and stay there.</w:t>
            </w:r>
          </w:p>
        </w:tc>
      </w:tr>
      <w:tr w:rsidR="00140C61" w:rsidRPr="00140C61" w14:paraId="0FB8BCCD" w14:textId="77777777" w:rsidTr="00140C61">
        <w:tc>
          <w:tcPr>
            <w:tcW w:w="0" w:type="auto"/>
            <w:shd w:val="clear" w:color="auto" w:fill="D8E2EA"/>
            <w:tcMar>
              <w:top w:w="30" w:type="dxa"/>
              <w:left w:w="30" w:type="dxa"/>
              <w:bottom w:w="30" w:type="dxa"/>
              <w:right w:w="30" w:type="dxa"/>
            </w:tcMar>
            <w:hideMark/>
          </w:tcPr>
          <w:p w14:paraId="32FEEE12"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3</w:t>
            </w:r>
          </w:p>
        </w:tc>
        <w:tc>
          <w:tcPr>
            <w:tcW w:w="0" w:type="auto"/>
            <w:shd w:val="clear" w:color="auto" w:fill="D8E2EA"/>
            <w:tcMar>
              <w:top w:w="30" w:type="dxa"/>
              <w:left w:w="30" w:type="dxa"/>
              <w:bottom w:w="30" w:type="dxa"/>
              <w:right w:w="30" w:type="dxa"/>
            </w:tcMar>
            <w:hideMark/>
          </w:tcPr>
          <w:p w14:paraId="78FFFDCE"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I need to keep notes for everything, or I’m bound to forget.</w:t>
            </w:r>
          </w:p>
        </w:tc>
      </w:tr>
      <w:tr w:rsidR="00140C61" w:rsidRPr="00140C61" w14:paraId="58DE5F45" w14:textId="77777777" w:rsidTr="00140C61">
        <w:tc>
          <w:tcPr>
            <w:tcW w:w="0" w:type="auto"/>
            <w:shd w:val="clear" w:color="auto" w:fill="FFFFFF"/>
            <w:tcMar>
              <w:top w:w="30" w:type="dxa"/>
              <w:left w:w="30" w:type="dxa"/>
              <w:bottom w:w="30" w:type="dxa"/>
              <w:right w:w="30" w:type="dxa"/>
            </w:tcMar>
            <w:hideMark/>
          </w:tcPr>
          <w:p w14:paraId="3D2FCCC7"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4</w:t>
            </w:r>
          </w:p>
        </w:tc>
        <w:tc>
          <w:tcPr>
            <w:tcW w:w="0" w:type="auto"/>
            <w:shd w:val="clear" w:color="auto" w:fill="FFFFFF"/>
            <w:tcMar>
              <w:top w:w="30" w:type="dxa"/>
              <w:left w:w="30" w:type="dxa"/>
              <w:bottom w:w="30" w:type="dxa"/>
              <w:right w:w="30" w:type="dxa"/>
            </w:tcMar>
            <w:hideMark/>
          </w:tcPr>
          <w:p w14:paraId="6DCFD2FE"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Everything I’ve learned I stole from someone else.</w:t>
            </w:r>
          </w:p>
        </w:tc>
      </w:tr>
      <w:tr w:rsidR="00140C61" w:rsidRPr="00140C61" w14:paraId="551CC6DA" w14:textId="77777777" w:rsidTr="00140C61">
        <w:tc>
          <w:tcPr>
            <w:tcW w:w="0" w:type="auto"/>
            <w:shd w:val="clear" w:color="auto" w:fill="D8E2EA"/>
            <w:tcMar>
              <w:top w:w="30" w:type="dxa"/>
              <w:left w:w="30" w:type="dxa"/>
              <w:bottom w:w="30" w:type="dxa"/>
              <w:right w:w="30" w:type="dxa"/>
            </w:tcMar>
            <w:hideMark/>
          </w:tcPr>
          <w:p w14:paraId="65F9C3CA"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5</w:t>
            </w:r>
          </w:p>
        </w:tc>
        <w:tc>
          <w:tcPr>
            <w:tcW w:w="0" w:type="auto"/>
            <w:shd w:val="clear" w:color="auto" w:fill="D8E2EA"/>
            <w:tcMar>
              <w:top w:w="30" w:type="dxa"/>
              <w:left w:w="30" w:type="dxa"/>
              <w:bottom w:w="30" w:type="dxa"/>
              <w:right w:w="30" w:type="dxa"/>
            </w:tcMar>
            <w:hideMark/>
          </w:tcPr>
          <w:p w14:paraId="39D90189"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Alchemy was not my first love, but it will be my last.</w:t>
            </w:r>
          </w:p>
        </w:tc>
      </w:tr>
      <w:tr w:rsidR="00140C61" w:rsidRPr="00140C61" w14:paraId="4A054AF3" w14:textId="77777777" w:rsidTr="00140C61">
        <w:tc>
          <w:tcPr>
            <w:tcW w:w="0" w:type="auto"/>
            <w:shd w:val="clear" w:color="auto" w:fill="FFFFFF"/>
            <w:tcMar>
              <w:top w:w="30" w:type="dxa"/>
              <w:left w:w="30" w:type="dxa"/>
              <w:bottom w:w="30" w:type="dxa"/>
              <w:right w:w="30" w:type="dxa"/>
            </w:tcMar>
            <w:hideMark/>
          </w:tcPr>
          <w:p w14:paraId="4C056A1E" w14:textId="77777777" w:rsidR="00140C61" w:rsidRPr="00140C61" w:rsidRDefault="00140C61" w:rsidP="00140C61">
            <w:pPr>
              <w:spacing w:before="150" w:after="150" w:line="240" w:lineRule="auto"/>
              <w:jc w:val="center"/>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6</w:t>
            </w:r>
          </w:p>
        </w:tc>
        <w:tc>
          <w:tcPr>
            <w:tcW w:w="0" w:type="auto"/>
            <w:shd w:val="clear" w:color="auto" w:fill="FFFFFF"/>
            <w:tcMar>
              <w:top w:w="30" w:type="dxa"/>
              <w:left w:w="30" w:type="dxa"/>
              <w:bottom w:w="30" w:type="dxa"/>
              <w:right w:w="30" w:type="dxa"/>
            </w:tcMar>
            <w:hideMark/>
          </w:tcPr>
          <w:p w14:paraId="06C4E156" w14:textId="77777777" w:rsidR="00140C61" w:rsidRPr="00140C61" w:rsidRDefault="00140C61" w:rsidP="00140C61">
            <w:pPr>
              <w:spacing w:before="150" w:after="150" w:line="240" w:lineRule="auto"/>
              <w:rPr>
                <w:rFonts w:ascii="Times New Roman" w:eastAsia="Times New Roman" w:hAnsi="Times New Roman" w:cs="Times New Roman"/>
                <w:sz w:val="21"/>
                <w:szCs w:val="21"/>
              </w:rPr>
            </w:pPr>
            <w:r w:rsidRPr="00140C61">
              <w:rPr>
                <w:rFonts w:ascii="Times New Roman" w:eastAsia="Times New Roman" w:hAnsi="Times New Roman" w:cs="Times New Roman"/>
                <w:sz w:val="21"/>
                <w:szCs w:val="21"/>
              </w:rPr>
              <w:t>The accident that caused my master’s death wasn’t her fault—it was mine.</w:t>
            </w:r>
          </w:p>
        </w:tc>
      </w:tr>
    </w:tbl>
    <w:p w14:paraId="48193AA6" w14:textId="77777777" w:rsidR="00140C61" w:rsidRPr="00140C61" w:rsidRDefault="00140C61" w:rsidP="00140C61">
      <w:pPr>
        <w:shd w:val="clear" w:color="auto" w:fill="FFFFFF"/>
        <w:spacing w:before="300" w:after="150" w:line="240" w:lineRule="auto"/>
        <w:outlineLvl w:val="2"/>
        <w:rPr>
          <w:rFonts w:ascii="Arial" w:eastAsia="Times New Roman" w:hAnsi="Arial" w:cs="Arial"/>
          <w:color w:val="333333"/>
          <w:sz w:val="36"/>
          <w:szCs w:val="36"/>
        </w:rPr>
      </w:pPr>
      <w:r w:rsidRPr="00140C61">
        <w:rPr>
          <w:rFonts w:ascii="Arial" w:eastAsia="Times New Roman" w:hAnsi="Arial" w:cs="Arial"/>
          <w:color w:val="333333"/>
          <w:sz w:val="36"/>
          <w:szCs w:val="36"/>
        </w:rPr>
        <w:t>Variant Alchemist’s Apprentice: Self-Made Master</w:t>
      </w:r>
    </w:p>
    <w:p w14:paraId="0AEBBB23" w14:textId="77777777" w:rsidR="00140C61" w:rsidRPr="00140C61" w:rsidRDefault="00140C61" w:rsidP="00140C61">
      <w:pPr>
        <w:shd w:val="clear" w:color="auto" w:fill="FFFFFF"/>
        <w:spacing w:after="150" w:line="240" w:lineRule="auto"/>
        <w:rPr>
          <w:rFonts w:ascii="Arial" w:eastAsia="Times New Roman" w:hAnsi="Arial" w:cs="Arial"/>
          <w:color w:val="333333"/>
          <w:sz w:val="24"/>
          <w:szCs w:val="24"/>
        </w:rPr>
      </w:pPr>
      <w:r w:rsidRPr="00140C61">
        <w:rPr>
          <w:rFonts w:ascii="Arial" w:eastAsia="Times New Roman" w:hAnsi="Arial" w:cs="Arial"/>
          <w:color w:val="333333"/>
          <w:sz w:val="24"/>
          <w:szCs w:val="24"/>
        </w:rPr>
        <w:t>Not every alchemist is fortunate enough to earn an apprenticeship. Instead, you may simply have an innate knack for alchemy or learn it through extensive trial and error. You might never have had someone teaching you the ropes, but you’ve learned them the hard way—your way. As a result of your unorthodox education in alchemy, however, you tend to approach problems a little differently. your acids are just as caustic, your poisons as deadly, and your tonics as soothing, but you lack the careful, practiced methodology that apprenticeship teaches.</w:t>
      </w:r>
    </w:p>
    <w:p w14:paraId="1076F679" w14:textId="75EB4541" w:rsidR="00140C61" w:rsidRPr="00140C61" w:rsidRDefault="00140C61" w:rsidP="00140C61">
      <w:pPr>
        <w:shd w:val="clear" w:color="auto" w:fill="FFFFFF"/>
        <w:spacing w:after="150" w:line="240" w:lineRule="auto"/>
        <w:rPr>
          <w:rFonts w:ascii="Arial" w:eastAsia="Times New Roman" w:hAnsi="Arial" w:cs="Arial"/>
          <w:color w:val="333333"/>
          <w:sz w:val="24"/>
          <w:szCs w:val="24"/>
        </w:rPr>
      </w:pPr>
      <w:r w:rsidRPr="00140C61">
        <w:rPr>
          <w:rFonts w:ascii="Arial" w:eastAsia="Times New Roman" w:hAnsi="Arial" w:cs="Arial"/>
          <w:color w:val="333333"/>
          <w:sz w:val="24"/>
          <w:szCs w:val="24"/>
        </w:rPr>
        <w:lastRenderedPageBreak/>
        <w:t>If you wish to be a self-made master, use the Unorthodox Alchemy feature, below. You may trade your skill proficiency with </w:t>
      </w:r>
      <w:r w:rsidRPr="00140C61">
        <w:rPr>
          <w:rFonts w:ascii="Arial" w:eastAsia="Times New Roman" w:hAnsi="Arial" w:cs="Arial"/>
          <w:color w:val="0000FF"/>
          <w:sz w:val="24"/>
          <w:szCs w:val="24"/>
          <w:u w:val="single"/>
        </w:rPr>
        <w:t>Medicine</w:t>
      </w:r>
      <w:r w:rsidRPr="00140C61">
        <w:rPr>
          <w:rFonts w:ascii="Arial" w:eastAsia="Times New Roman" w:hAnsi="Arial" w:cs="Arial"/>
          <w:color w:val="333333"/>
          <w:sz w:val="24"/>
          <w:szCs w:val="24"/>
        </w:rPr>
        <w:t> for Survival, if you learned your trade in the wilderness, or for Deception, if you practiced it in secret.</w:t>
      </w:r>
    </w:p>
    <w:p w14:paraId="3EDA41BF" w14:textId="77777777" w:rsidR="00140C61" w:rsidRPr="00140C61" w:rsidRDefault="00140C61" w:rsidP="00140C61">
      <w:pPr>
        <w:shd w:val="clear" w:color="auto" w:fill="FFFFFF"/>
        <w:spacing w:before="300" w:after="150" w:line="240" w:lineRule="auto"/>
        <w:outlineLvl w:val="2"/>
        <w:rPr>
          <w:rFonts w:ascii="Arial" w:eastAsia="Times New Roman" w:hAnsi="Arial" w:cs="Arial"/>
          <w:color w:val="333333"/>
          <w:sz w:val="36"/>
          <w:szCs w:val="36"/>
        </w:rPr>
      </w:pPr>
      <w:r w:rsidRPr="00140C61">
        <w:rPr>
          <w:rFonts w:ascii="Arial" w:eastAsia="Times New Roman" w:hAnsi="Arial" w:cs="Arial"/>
          <w:color w:val="333333"/>
          <w:sz w:val="36"/>
          <w:szCs w:val="36"/>
        </w:rPr>
        <w:t>Variant Feature: Unorthodox Alchemy</w:t>
      </w:r>
    </w:p>
    <w:p w14:paraId="5619024B" w14:textId="77777777" w:rsidR="00140C61" w:rsidRPr="00140C61" w:rsidRDefault="00140C61" w:rsidP="00140C61">
      <w:pPr>
        <w:shd w:val="clear" w:color="auto" w:fill="FFFFFF"/>
        <w:spacing w:after="150" w:line="240" w:lineRule="auto"/>
        <w:rPr>
          <w:rFonts w:ascii="Arial" w:eastAsia="Times New Roman" w:hAnsi="Arial" w:cs="Arial"/>
          <w:color w:val="333333"/>
          <w:sz w:val="24"/>
          <w:szCs w:val="24"/>
        </w:rPr>
      </w:pPr>
      <w:r w:rsidRPr="00140C61">
        <w:rPr>
          <w:rFonts w:ascii="Arial" w:eastAsia="Times New Roman" w:hAnsi="Arial" w:cs="Arial"/>
          <w:color w:val="333333"/>
          <w:sz w:val="24"/>
          <w:szCs w:val="24"/>
        </w:rPr>
        <w:t>You may select this background feature instead of Chemical Exposure.</w:t>
      </w:r>
    </w:p>
    <w:p w14:paraId="1879E325" w14:textId="0F391981" w:rsidR="00140C61" w:rsidRPr="00140C61" w:rsidRDefault="00140C61" w:rsidP="00140C61">
      <w:pPr>
        <w:shd w:val="clear" w:color="auto" w:fill="FFFFFF"/>
        <w:spacing w:after="150" w:line="240" w:lineRule="auto"/>
        <w:rPr>
          <w:rFonts w:ascii="Arial" w:eastAsia="Times New Roman" w:hAnsi="Arial" w:cs="Arial"/>
          <w:color w:val="333333"/>
          <w:sz w:val="24"/>
          <w:szCs w:val="24"/>
        </w:rPr>
      </w:pPr>
      <w:r w:rsidRPr="00140C61">
        <w:rPr>
          <w:rFonts w:ascii="Arial" w:eastAsia="Times New Roman" w:hAnsi="Arial" w:cs="Arial"/>
          <w:color w:val="333333"/>
          <w:sz w:val="24"/>
          <w:szCs w:val="24"/>
        </w:rPr>
        <w:t>Your alchemy is a little different from everyone else, but that’s what makes it special. Your unique way of approaching the science grants you an esoteric knowledge of the world. When attempting to recall a piece of </w:t>
      </w:r>
      <w:r>
        <w:rPr>
          <w:rFonts w:ascii="Arial" w:eastAsia="Times New Roman" w:hAnsi="Arial" w:cs="Arial"/>
          <w:color w:val="333333"/>
          <w:sz w:val="24"/>
          <w:szCs w:val="24"/>
        </w:rPr>
        <w:t>d</w:t>
      </w:r>
      <w:r w:rsidRPr="00140C61">
        <w:rPr>
          <w:rFonts w:ascii="Arial" w:eastAsia="Times New Roman" w:hAnsi="Arial" w:cs="Arial"/>
          <w:color w:val="0000FF"/>
          <w:sz w:val="24"/>
          <w:szCs w:val="24"/>
          <w:u w:val="single"/>
        </w:rPr>
        <w:t>Arcana</w:t>
      </w:r>
      <w:r w:rsidRPr="00140C61">
        <w:rPr>
          <w:rFonts w:ascii="Arial" w:eastAsia="Times New Roman" w:hAnsi="Arial" w:cs="Arial"/>
          <w:color w:val="333333"/>
          <w:sz w:val="24"/>
          <w:szCs w:val="24"/>
        </w:rPr>
        <w:t> or Nature lore, you often have an idea on how to learn more, even if you don’t know anything specific. Usually, this method involves experimental, time-consuming, and potentially dangerous alchemy. Your GM might rule that there are certain things you cannot know nor further explore via alchemy.</w:t>
      </w:r>
    </w:p>
    <w:p w14:paraId="170BCB80" w14:textId="77777777" w:rsidR="00140C61" w:rsidRPr="00140C61" w:rsidRDefault="00140C61" w:rsidP="00140C61">
      <w:pPr>
        <w:shd w:val="clear" w:color="auto" w:fill="EEEEEE"/>
        <w:spacing w:after="0" w:line="240" w:lineRule="auto"/>
        <w:rPr>
          <w:rFonts w:ascii="Arial" w:eastAsia="Times New Roman" w:hAnsi="Arial" w:cs="Arial"/>
          <w:b/>
          <w:bCs/>
          <w:color w:val="000000"/>
          <w:sz w:val="27"/>
          <w:szCs w:val="27"/>
        </w:rPr>
      </w:pPr>
      <w:r w:rsidRPr="00140C61">
        <w:rPr>
          <w:rFonts w:ascii="Arial" w:eastAsia="Times New Roman" w:hAnsi="Arial" w:cs="Arial"/>
          <w:b/>
          <w:bCs/>
          <w:color w:val="000000"/>
          <w:sz w:val="27"/>
          <w:szCs w:val="27"/>
        </w:rPr>
        <w:t>Section 15: Copyright Notice</w:t>
      </w:r>
    </w:p>
    <w:p w14:paraId="3A8AA4CC" w14:textId="77777777" w:rsidR="00140C61" w:rsidRPr="00140C61" w:rsidRDefault="00140C61" w:rsidP="00140C61">
      <w:pPr>
        <w:shd w:val="clear" w:color="auto" w:fill="FFFFFF"/>
        <w:spacing w:after="150" w:line="240" w:lineRule="auto"/>
        <w:rPr>
          <w:rFonts w:ascii="Arial" w:eastAsia="Times New Roman" w:hAnsi="Arial" w:cs="Arial"/>
          <w:i/>
          <w:iCs/>
          <w:color w:val="000000"/>
          <w:sz w:val="18"/>
          <w:szCs w:val="18"/>
        </w:rPr>
      </w:pPr>
      <w:r w:rsidRPr="00140C61">
        <w:rPr>
          <w:rFonts w:ascii="Arial" w:eastAsia="Times New Roman" w:hAnsi="Arial" w:cs="Arial"/>
          <w:i/>
          <w:iCs/>
          <w:color w:val="000000"/>
          <w:sz w:val="18"/>
          <w:szCs w:val="18"/>
        </w:rPr>
        <w:t>EN World EN5ider Presents: A Touch of Class. Copyright 2017 EN Publishing.</w:t>
      </w:r>
    </w:p>
    <w:p w14:paraId="7371D8C2" w14:textId="77777777" w:rsidR="007C78FD" w:rsidRDefault="007C78FD"/>
    <w:sectPr w:rsidR="007C78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62307" w14:textId="77777777" w:rsidR="00140C61" w:rsidRDefault="00140C61" w:rsidP="00140C61">
      <w:pPr>
        <w:spacing w:after="0" w:line="240" w:lineRule="auto"/>
      </w:pPr>
      <w:r>
        <w:separator/>
      </w:r>
    </w:p>
  </w:endnote>
  <w:endnote w:type="continuationSeparator" w:id="0">
    <w:p w14:paraId="5D567FD3" w14:textId="77777777" w:rsidR="00140C61" w:rsidRDefault="00140C61" w:rsidP="00140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altName w:val="Calibri"/>
    <w:charset w:val="00"/>
    <w:family w:val="auto"/>
    <w:pitch w:val="variable"/>
    <w:sig w:usb0="800002EF" w:usb1="4000005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C2E47" w14:textId="77777777" w:rsidR="00140C61" w:rsidRDefault="00140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04998" w14:textId="77777777" w:rsidR="00140C61" w:rsidRDefault="00140C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DB5F7" w14:textId="77777777" w:rsidR="00140C61" w:rsidRDefault="00140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323C1" w14:textId="77777777" w:rsidR="00140C61" w:rsidRDefault="00140C61" w:rsidP="00140C61">
      <w:pPr>
        <w:spacing w:after="0" w:line="240" w:lineRule="auto"/>
      </w:pPr>
      <w:r>
        <w:separator/>
      </w:r>
    </w:p>
  </w:footnote>
  <w:footnote w:type="continuationSeparator" w:id="0">
    <w:p w14:paraId="5F8B55A8" w14:textId="77777777" w:rsidR="00140C61" w:rsidRDefault="00140C61" w:rsidP="00140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E682" w14:textId="77777777" w:rsidR="00140C61" w:rsidRDefault="00140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260EE" w14:textId="77777777" w:rsidR="00140C61" w:rsidRDefault="00140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7251" w14:textId="77777777" w:rsidR="00140C61" w:rsidRDefault="00140C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35"/>
    <w:rsid w:val="0000144B"/>
    <w:rsid w:val="0000302D"/>
    <w:rsid w:val="00012705"/>
    <w:rsid w:val="00012F1C"/>
    <w:rsid w:val="0001314E"/>
    <w:rsid w:val="00013392"/>
    <w:rsid w:val="000176C4"/>
    <w:rsid w:val="00026EF2"/>
    <w:rsid w:val="000313A1"/>
    <w:rsid w:val="000327A5"/>
    <w:rsid w:val="0003732D"/>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31FD"/>
    <w:rsid w:val="000B4759"/>
    <w:rsid w:val="000C1729"/>
    <w:rsid w:val="000C7519"/>
    <w:rsid w:val="000C7DEE"/>
    <w:rsid w:val="000D0139"/>
    <w:rsid w:val="000D11DD"/>
    <w:rsid w:val="000D1277"/>
    <w:rsid w:val="000D7DB7"/>
    <w:rsid w:val="000E15EA"/>
    <w:rsid w:val="000E1FF8"/>
    <w:rsid w:val="000E3D7A"/>
    <w:rsid w:val="000F3F59"/>
    <w:rsid w:val="000F5279"/>
    <w:rsid w:val="000F5840"/>
    <w:rsid w:val="000F6E88"/>
    <w:rsid w:val="0010494A"/>
    <w:rsid w:val="00112981"/>
    <w:rsid w:val="0011420F"/>
    <w:rsid w:val="00114216"/>
    <w:rsid w:val="00114CFB"/>
    <w:rsid w:val="00121CAB"/>
    <w:rsid w:val="00137CFB"/>
    <w:rsid w:val="0014030A"/>
    <w:rsid w:val="00140C61"/>
    <w:rsid w:val="001436B4"/>
    <w:rsid w:val="001541CB"/>
    <w:rsid w:val="0015457C"/>
    <w:rsid w:val="001554C7"/>
    <w:rsid w:val="00160866"/>
    <w:rsid w:val="00160D14"/>
    <w:rsid w:val="00162C35"/>
    <w:rsid w:val="00163C81"/>
    <w:rsid w:val="0017180F"/>
    <w:rsid w:val="0017461C"/>
    <w:rsid w:val="00187D35"/>
    <w:rsid w:val="00195756"/>
    <w:rsid w:val="00196AAF"/>
    <w:rsid w:val="00196AB2"/>
    <w:rsid w:val="001A7AAC"/>
    <w:rsid w:val="001B3145"/>
    <w:rsid w:val="001B41C8"/>
    <w:rsid w:val="001B4EBB"/>
    <w:rsid w:val="001C093A"/>
    <w:rsid w:val="001C1A65"/>
    <w:rsid w:val="001C21EB"/>
    <w:rsid w:val="001C2CC6"/>
    <w:rsid w:val="001C3367"/>
    <w:rsid w:val="001C5682"/>
    <w:rsid w:val="001C62B4"/>
    <w:rsid w:val="001D33EC"/>
    <w:rsid w:val="001E0CB8"/>
    <w:rsid w:val="001E31FC"/>
    <w:rsid w:val="001E4721"/>
    <w:rsid w:val="001E47E2"/>
    <w:rsid w:val="001F31AF"/>
    <w:rsid w:val="001F5971"/>
    <w:rsid w:val="0020319A"/>
    <w:rsid w:val="00207940"/>
    <w:rsid w:val="0021068F"/>
    <w:rsid w:val="00212BD1"/>
    <w:rsid w:val="002161C9"/>
    <w:rsid w:val="00217A09"/>
    <w:rsid w:val="002221BC"/>
    <w:rsid w:val="00227251"/>
    <w:rsid w:val="00227F2F"/>
    <w:rsid w:val="0023337C"/>
    <w:rsid w:val="00234A55"/>
    <w:rsid w:val="002357EA"/>
    <w:rsid w:val="00244EC6"/>
    <w:rsid w:val="00250D3B"/>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CCD"/>
    <w:rsid w:val="00291F07"/>
    <w:rsid w:val="0029790A"/>
    <w:rsid w:val="002B08E3"/>
    <w:rsid w:val="002B3DFD"/>
    <w:rsid w:val="002B76D2"/>
    <w:rsid w:val="002C10C8"/>
    <w:rsid w:val="002C10EF"/>
    <w:rsid w:val="002C18DA"/>
    <w:rsid w:val="002C55A6"/>
    <w:rsid w:val="002D38E6"/>
    <w:rsid w:val="002D40B0"/>
    <w:rsid w:val="002D677A"/>
    <w:rsid w:val="002E46E2"/>
    <w:rsid w:val="002E5B3B"/>
    <w:rsid w:val="002E6BFF"/>
    <w:rsid w:val="002E715B"/>
    <w:rsid w:val="002F2060"/>
    <w:rsid w:val="002F473F"/>
    <w:rsid w:val="00310D69"/>
    <w:rsid w:val="003115F0"/>
    <w:rsid w:val="003145EE"/>
    <w:rsid w:val="00315141"/>
    <w:rsid w:val="003324C9"/>
    <w:rsid w:val="003338F5"/>
    <w:rsid w:val="00334A33"/>
    <w:rsid w:val="00341EAE"/>
    <w:rsid w:val="00344510"/>
    <w:rsid w:val="003452DA"/>
    <w:rsid w:val="0034711E"/>
    <w:rsid w:val="00347EE0"/>
    <w:rsid w:val="00352B08"/>
    <w:rsid w:val="00357B1D"/>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27E2"/>
    <w:rsid w:val="003B64C2"/>
    <w:rsid w:val="003C28ED"/>
    <w:rsid w:val="003C75D9"/>
    <w:rsid w:val="003D20AF"/>
    <w:rsid w:val="003D55E6"/>
    <w:rsid w:val="003D6367"/>
    <w:rsid w:val="003D7F6F"/>
    <w:rsid w:val="003E2950"/>
    <w:rsid w:val="003E717D"/>
    <w:rsid w:val="003F2029"/>
    <w:rsid w:val="003F4034"/>
    <w:rsid w:val="003F5972"/>
    <w:rsid w:val="00405B28"/>
    <w:rsid w:val="00407706"/>
    <w:rsid w:val="00410484"/>
    <w:rsid w:val="0041261F"/>
    <w:rsid w:val="00414E08"/>
    <w:rsid w:val="00415774"/>
    <w:rsid w:val="00416F94"/>
    <w:rsid w:val="004209E1"/>
    <w:rsid w:val="00422E66"/>
    <w:rsid w:val="00425152"/>
    <w:rsid w:val="00427A33"/>
    <w:rsid w:val="00430920"/>
    <w:rsid w:val="00431E85"/>
    <w:rsid w:val="00440CC8"/>
    <w:rsid w:val="00442549"/>
    <w:rsid w:val="00442678"/>
    <w:rsid w:val="004468CD"/>
    <w:rsid w:val="00450917"/>
    <w:rsid w:val="004578A1"/>
    <w:rsid w:val="0046042F"/>
    <w:rsid w:val="004613E6"/>
    <w:rsid w:val="004632FA"/>
    <w:rsid w:val="0046458B"/>
    <w:rsid w:val="00465823"/>
    <w:rsid w:val="0046662B"/>
    <w:rsid w:val="00466E5E"/>
    <w:rsid w:val="00467318"/>
    <w:rsid w:val="00470B4C"/>
    <w:rsid w:val="004710B8"/>
    <w:rsid w:val="00472639"/>
    <w:rsid w:val="00473E6C"/>
    <w:rsid w:val="00474F43"/>
    <w:rsid w:val="00483459"/>
    <w:rsid w:val="00490218"/>
    <w:rsid w:val="004A1A84"/>
    <w:rsid w:val="004A2B13"/>
    <w:rsid w:val="004A7312"/>
    <w:rsid w:val="004B0C89"/>
    <w:rsid w:val="004B2CDD"/>
    <w:rsid w:val="004C103D"/>
    <w:rsid w:val="004D0531"/>
    <w:rsid w:val="004D1F3E"/>
    <w:rsid w:val="004E4DD5"/>
    <w:rsid w:val="004E58DC"/>
    <w:rsid w:val="004F1414"/>
    <w:rsid w:val="004F1D0C"/>
    <w:rsid w:val="004F6ECD"/>
    <w:rsid w:val="005005A3"/>
    <w:rsid w:val="0050086E"/>
    <w:rsid w:val="005017C9"/>
    <w:rsid w:val="0050290B"/>
    <w:rsid w:val="00504AFA"/>
    <w:rsid w:val="0050563D"/>
    <w:rsid w:val="00507906"/>
    <w:rsid w:val="00510151"/>
    <w:rsid w:val="00512742"/>
    <w:rsid w:val="00521BBD"/>
    <w:rsid w:val="00522626"/>
    <w:rsid w:val="005228D6"/>
    <w:rsid w:val="0052332F"/>
    <w:rsid w:val="005236A8"/>
    <w:rsid w:val="00542FB9"/>
    <w:rsid w:val="00544220"/>
    <w:rsid w:val="00553F7E"/>
    <w:rsid w:val="005556C9"/>
    <w:rsid w:val="00560A5A"/>
    <w:rsid w:val="00561E3F"/>
    <w:rsid w:val="00562936"/>
    <w:rsid w:val="00565E92"/>
    <w:rsid w:val="00567488"/>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3F5"/>
    <w:rsid w:val="005E2D1E"/>
    <w:rsid w:val="005E65C5"/>
    <w:rsid w:val="005F5084"/>
    <w:rsid w:val="005F530E"/>
    <w:rsid w:val="005F6288"/>
    <w:rsid w:val="005F644A"/>
    <w:rsid w:val="00604095"/>
    <w:rsid w:val="006074EC"/>
    <w:rsid w:val="00611652"/>
    <w:rsid w:val="00623654"/>
    <w:rsid w:val="00626258"/>
    <w:rsid w:val="00626840"/>
    <w:rsid w:val="00626DD1"/>
    <w:rsid w:val="006360B7"/>
    <w:rsid w:val="00640054"/>
    <w:rsid w:val="00644C2F"/>
    <w:rsid w:val="00645B8B"/>
    <w:rsid w:val="00651F72"/>
    <w:rsid w:val="00652827"/>
    <w:rsid w:val="006543A8"/>
    <w:rsid w:val="00655327"/>
    <w:rsid w:val="00655CC9"/>
    <w:rsid w:val="00656EE8"/>
    <w:rsid w:val="00661D84"/>
    <w:rsid w:val="006668A2"/>
    <w:rsid w:val="0067529E"/>
    <w:rsid w:val="006817D2"/>
    <w:rsid w:val="006829AD"/>
    <w:rsid w:val="00684881"/>
    <w:rsid w:val="006852A8"/>
    <w:rsid w:val="00687D6C"/>
    <w:rsid w:val="00695123"/>
    <w:rsid w:val="00696DCD"/>
    <w:rsid w:val="00697D3B"/>
    <w:rsid w:val="006A0CC6"/>
    <w:rsid w:val="006A58A5"/>
    <w:rsid w:val="006A6D48"/>
    <w:rsid w:val="006A6E67"/>
    <w:rsid w:val="006A7696"/>
    <w:rsid w:val="006B47B6"/>
    <w:rsid w:val="006B5EC6"/>
    <w:rsid w:val="006B6C96"/>
    <w:rsid w:val="006C1115"/>
    <w:rsid w:val="006C3347"/>
    <w:rsid w:val="006C55E5"/>
    <w:rsid w:val="006C6AD6"/>
    <w:rsid w:val="006C7F80"/>
    <w:rsid w:val="006D2C48"/>
    <w:rsid w:val="006D454A"/>
    <w:rsid w:val="006D604E"/>
    <w:rsid w:val="006E079B"/>
    <w:rsid w:val="006E2794"/>
    <w:rsid w:val="006F693D"/>
    <w:rsid w:val="006F70EC"/>
    <w:rsid w:val="007018BB"/>
    <w:rsid w:val="0070725E"/>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A5007"/>
    <w:rsid w:val="007B0056"/>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116C4"/>
    <w:rsid w:val="008227BC"/>
    <w:rsid w:val="00827D1B"/>
    <w:rsid w:val="00831436"/>
    <w:rsid w:val="00835E99"/>
    <w:rsid w:val="00836AE1"/>
    <w:rsid w:val="00840A7D"/>
    <w:rsid w:val="00842975"/>
    <w:rsid w:val="00843618"/>
    <w:rsid w:val="008443AB"/>
    <w:rsid w:val="0084572E"/>
    <w:rsid w:val="008463D8"/>
    <w:rsid w:val="00846AC5"/>
    <w:rsid w:val="0084737D"/>
    <w:rsid w:val="00847420"/>
    <w:rsid w:val="008506F1"/>
    <w:rsid w:val="00851D25"/>
    <w:rsid w:val="00852075"/>
    <w:rsid w:val="00856E47"/>
    <w:rsid w:val="0086072E"/>
    <w:rsid w:val="00865CD8"/>
    <w:rsid w:val="00870A4A"/>
    <w:rsid w:val="008764F4"/>
    <w:rsid w:val="008838F7"/>
    <w:rsid w:val="00884C21"/>
    <w:rsid w:val="00887B15"/>
    <w:rsid w:val="0089193F"/>
    <w:rsid w:val="00897F1F"/>
    <w:rsid w:val="008A12EB"/>
    <w:rsid w:val="008B0AC0"/>
    <w:rsid w:val="008B2943"/>
    <w:rsid w:val="008B704D"/>
    <w:rsid w:val="008B7598"/>
    <w:rsid w:val="008C2ED7"/>
    <w:rsid w:val="008C33D8"/>
    <w:rsid w:val="008C3DBA"/>
    <w:rsid w:val="008D2F1E"/>
    <w:rsid w:val="008D3C3C"/>
    <w:rsid w:val="008D4B06"/>
    <w:rsid w:val="008D7273"/>
    <w:rsid w:val="008E3BA6"/>
    <w:rsid w:val="008E654D"/>
    <w:rsid w:val="008E75CC"/>
    <w:rsid w:val="008F16D9"/>
    <w:rsid w:val="008F6ED9"/>
    <w:rsid w:val="00902639"/>
    <w:rsid w:val="009044E1"/>
    <w:rsid w:val="00904C7C"/>
    <w:rsid w:val="009069C2"/>
    <w:rsid w:val="009074A7"/>
    <w:rsid w:val="009074EA"/>
    <w:rsid w:val="009100A8"/>
    <w:rsid w:val="0091028E"/>
    <w:rsid w:val="0091236D"/>
    <w:rsid w:val="0091371B"/>
    <w:rsid w:val="009204C6"/>
    <w:rsid w:val="00922DC0"/>
    <w:rsid w:val="00924269"/>
    <w:rsid w:val="00930897"/>
    <w:rsid w:val="009360D9"/>
    <w:rsid w:val="00940E35"/>
    <w:rsid w:val="00946539"/>
    <w:rsid w:val="0094779C"/>
    <w:rsid w:val="009559AF"/>
    <w:rsid w:val="00961697"/>
    <w:rsid w:val="00963D0E"/>
    <w:rsid w:val="00972E93"/>
    <w:rsid w:val="0097624D"/>
    <w:rsid w:val="00981216"/>
    <w:rsid w:val="00995E0C"/>
    <w:rsid w:val="009A6EE3"/>
    <w:rsid w:val="009B327E"/>
    <w:rsid w:val="009B781F"/>
    <w:rsid w:val="009C079E"/>
    <w:rsid w:val="009D43AD"/>
    <w:rsid w:val="009D698A"/>
    <w:rsid w:val="009D69AC"/>
    <w:rsid w:val="009E7E3F"/>
    <w:rsid w:val="009F264B"/>
    <w:rsid w:val="009F49DD"/>
    <w:rsid w:val="009F76F0"/>
    <w:rsid w:val="00A01AF1"/>
    <w:rsid w:val="00A03397"/>
    <w:rsid w:val="00A06A13"/>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1BCC"/>
    <w:rsid w:val="00A96E10"/>
    <w:rsid w:val="00AA265F"/>
    <w:rsid w:val="00AA519C"/>
    <w:rsid w:val="00AA60F8"/>
    <w:rsid w:val="00AB0B0D"/>
    <w:rsid w:val="00AB31B0"/>
    <w:rsid w:val="00AB5B3A"/>
    <w:rsid w:val="00AC42D1"/>
    <w:rsid w:val="00AD486F"/>
    <w:rsid w:val="00AD62FA"/>
    <w:rsid w:val="00AD6707"/>
    <w:rsid w:val="00AD767D"/>
    <w:rsid w:val="00AD7FEB"/>
    <w:rsid w:val="00AE0193"/>
    <w:rsid w:val="00AE161D"/>
    <w:rsid w:val="00AE25EB"/>
    <w:rsid w:val="00AE4CE0"/>
    <w:rsid w:val="00AE6EB0"/>
    <w:rsid w:val="00AE7462"/>
    <w:rsid w:val="00AF44EA"/>
    <w:rsid w:val="00AF6652"/>
    <w:rsid w:val="00B01B71"/>
    <w:rsid w:val="00B027DD"/>
    <w:rsid w:val="00B03E85"/>
    <w:rsid w:val="00B0476D"/>
    <w:rsid w:val="00B05D4E"/>
    <w:rsid w:val="00B0722C"/>
    <w:rsid w:val="00B13D33"/>
    <w:rsid w:val="00B225F5"/>
    <w:rsid w:val="00B23952"/>
    <w:rsid w:val="00B31545"/>
    <w:rsid w:val="00B32C24"/>
    <w:rsid w:val="00B32D59"/>
    <w:rsid w:val="00B333AB"/>
    <w:rsid w:val="00B350A7"/>
    <w:rsid w:val="00B35AA4"/>
    <w:rsid w:val="00B41310"/>
    <w:rsid w:val="00B63154"/>
    <w:rsid w:val="00B63608"/>
    <w:rsid w:val="00B667F3"/>
    <w:rsid w:val="00B67B86"/>
    <w:rsid w:val="00B758BF"/>
    <w:rsid w:val="00B76035"/>
    <w:rsid w:val="00B800AB"/>
    <w:rsid w:val="00B80909"/>
    <w:rsid w:val="00B831A2"/>
    <w:rsid w:val="00B86CDA"/>
    <w:rsid w:val="00B92B5C"/>
    <w:rsid w:val="00B9439D"/>
    <w:rsid w:val="00B94543"/>
    <w:rsid w:val="00BA231C"/>
    <w:rsid w:val="00BA288E"/>
    <w:rsid w:val="00BA44A7"/>
    <w:rsid w:val="00BA4BAE"/>
    <w:rsid w:val="00BA63CA"/>
    <w:rsid w:val="00BB076A"/>
    <w:rsid w:val="00BB713B"/>
    <w:rsid w:val="00BC1953"/>
    <w:rsid w:val="00BC20F1"/>
    <w:rsid w:val="00BC22A6"/>
    <w:rsid w:val="00BC52D5"/>
    <w:rsid w:val="00BD294D"/>
    <w:rsid w:val="00BD36B8"/>
    <w:rsid w:val="00BD3D36"/>
    <w:rsid w:val="00BD44A5"/>
    <w:rsid w:val="00BD7783"/>
    <w:rsid w:val="00BE41CB"/>
    <w:rsid w:val="00BE5277"/>
    <w:rsid w:val="00BE596F"/>
    <w:rsid w:val="00BE7DF1"/>
    <w:rsid w:val="00BF0F71"/>
    <w:rsid w:val="00BF344D"/>
    <w:rsid w:val="00C042F2"/>
    <w:rsid w:val="00C045B5"/>
    <w:rsid w:val="00C107D0"/>
    <w:rsid w:val="00C1080C"/>
    <w:rsid w:val="00C109D5"/>
    <w:rsid w:val="00C14DCF"/>
    <w:rsid w:val="00C24864"/>
    <w:rsid w:val="00C24DA5"/>
    <w:rsid w:val="00C33569"/>
    <w:rsid w:val="00C427E2"/>
    <w:rsid w:val="00C44468"/>
    <w:rsid w:val="00C45244"/>
    <w:rsid w:val="00C454CB"/>
    <w:rsid w:val="00C457C2"/>
    <w:rsid w:val="00C46CDD"/>
    <w:rsid w:val="00C50668"/>
    <w:rsid w:val="00C52A55"/>
    <w:rsid w:val="00C54636"/>
    <w:rsid w:val="00C55E42"/>
    <w:rsid w:val="00C56A48"/>
    <w:rsid w:val="00C56BA1"/>
    <w:rsid w:val="00C6446F"/>
    <w:rsid w:val="00C656DF"/>
    <w:rsid w:val="00C65A9A"/>
    <w:rsid w:val="00C66233"/>
    <w:rsid w:val="00C75168"/>
    <w:rsid w:val="00C7562F"/>
    <w:rsid w:val="00C80682"/>
    <w:rsid w:val="00C82E68"/>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5A49"/>
    <w:rsid w:val="00D103C2"/>
    <w:rsid w:val="00D12141"/>
    <w:rsid w:val="00D12D64"/>
    <w:rsid w:val="00D15AB9"/>
    <w:rsid w:val="00D22DD5"/>
    <w:rsid w:val="00D22F10"/>
    <w:rsid w:val="00D234F7"/>
    <w:rsid w:val="00D23797"/>
    <w:rsid w:val="00D34FF4"/>
    <w:rsid w:val="00D36CD7"/>
    <w:rsid w:val="00D45BD0"/>
    <w:rsid w:val="00D46579"/>
    <w:rsid w:val="00D468C5"/>
    <w:rsid w:val="00D52584"/>
    <w:rsid w:val="00D614B6"/>
    <w:rsid w:val="00D614C0"/>
    <w:rsid w:val="00D646E4"/>
    <w:rsid w:val="00D658EC"/>
    <w:rsid w:val="00D7113A"/>
    <w:rsid w:val="00D7134B"/>
    <w:rsid w:val="00D735D2"/>
    <w:rsid w:val="00D73896"/>
    <w:rsid w:val="00D768B4"/>
    <w:rsid w:val="00D7749B"/>
    <w:rsid w:val="00D774D9"/>
    <w:rsid w:val="00D80EAA"/>
    <w:rsid w:val="00D8509D"/>
    <w:rsid w:val="00D85FC7"/>
    <w:rsid w:val="00D92AAD"/>
    <w:rsid w:val="00D94277"/>
    <w:rsid w:val="00DA3588"/>
    <w:rsid w:val="00DA4481"/>
    <w:rsid w:val="00DA4F71"/>
    <w:rsid w:val="00DA6429"/>
    <w:rsid w:val="00DB0A15"/>
    <w:rsid w:val="00DB1FF1"/>
    <w:rsid w:val="00DB2DCC"/>
    <w:rsid w:val="00DB5BE4"/>
    <w:rsid w:val="00DC0D0D"/>
    <w:rsid w:val="00DC123B"/>
    <w:rsid w:val="00DC21B0"/>
    <w:rsid w:val="00DC3BCD"/>
    <w:rsid w:val="00DC46C3"/>
    <w:rsid w:val="00DC5BB5"/>
    <w:rsid w:val="00DD0515"/>
    <w:rsid w:val="00DD5C7C"/>
    <w:rsid w:val="00DE3718"/>
    <w:rsid w:val="00DE69AF"/>
    <w:rsid w:val="00DF341E"/>
    <w:rsid w:val="00DF3946"/>
    <w:rsid w:val="00DF5142"/>
    <w:rsid w:val="00E01113"/>
    <w:rsid w:val="00E0458F"/>
    <w:rsid w:val="00E0492B"/>
    <w:rsid w:val="00E2033A"/>
    <w:rsid w:val="00E25930"/>
    <w:rsid w:val="00E26E7E"/>
    <w:rsid w:val="00E31888"/>
    <w:rsid w:val="00E45129"/>
    <w:rsid w:val="00E53815"/>
    <w:rsid w:val="00E53F34"/>
    <w:rsid w:val="00E6174A"/>
    <w:rsid w:val="00E6500D"/>
    <w:rsid w:val="00E66C48"/>
    <w:rsid w:val="00E66D14"/>
    <w:rsid w:val="00E826A2"/>
    <w:rsid w:val="00E8760E"/>
    <w:rsid w:val="00E87957"/>
    <w:rsid w:val="00E90A14"/>
    <w:rsid w:val="00E9403F"/>
    <w:rsid w:val="00E97F1B"/>
    <w:rsid w:val="00EA2481"/>
    <w:rsid w:val="00EA44E5"/>
    <w:rsid w:val="00EA5AF9"/>
    <w:rsid w:val="00EB4BC6"/>
    <w:rsid w:val="00EB7B52"/>
    <w:rsid w:val="00EC19CA"/>
    <w:rsid w:val="00EC6D27"/>
    <w:rsid w:val="00EC7354"/>
    <w:rsid w:val="00ED0949"/>
    <w:rsid w:val="00ED0A5D"/>
    <w:rsid w:val="00EE012B"/>
    <w:rsid w:val="00EE3D86"/>
    <w:rsid w:val="00EE4EA0"/>
    <w:rsid w:val="00EF0925"/>
    <w:rsid w:val="00EF3C48"/>
    <w:rsid w:val="00EF4552"/>
    <w:rsid w:val="00EF6E79"/>
    <w:rsid w:val="00EF7849"/>
    <w:rsid w:val="00F04C2F"/>
    <w:rsid w:val="00F05C28"/>
    <w:rsid w:val="00F105FF"/>
    <w:rsid w:val="00F10C78"/>
    <w:rsid w:val="00F1201B"/>
    <w:rsid w:val="00F12585"/>
    <w:rsid w:val="00F14B9A"/>
    <w:rsid w:val="00F15BA8"/>
    <w:rsid w:val="00F318F2"/>
    <w:rsid w:val="00F32089"/>
    <w:rsid w:val="00F378ED"/>
    <w:rsid w:val="00F43090"/>
    <w:rsid w:val="00F555A1"/>
    <w:rsid w:val="00F63474"/>
    <w:rsid w:val="00F64D08"/>
    <w:rsid w:val="00F66964"/>
    <w:rsid w:val="00F800FE"/>
    <w:rsid w:val="00F8310A"/>
    <w:rsid w:val="00F864B9"/>
    <w:rsid w:val="00F91ED1"/>
    <w:rsid w:val="00F96D8C"/>
    <w:rsid w:val="00FA4E64"/>
    <w:rsid w:val="00FB1EEF"/>
    <w:rsid w:val="00FB60DE"/>
    <w:rsid w:val="00FB6FEF"/>
    <w:rsid w:val="00FB717C"/>
    <w:rsid w:val="00FC07B0"/>
    <w:rsid w:val="00FC198C"/>
    <w:rsid w:val="00FC3641"/>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775A6"/>
  <w15:chartTrackingRefBased/>
  <w15:docId w15:val="{400FCB1C-D369-4BC7-B245-99E33CFC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4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40C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line="288" w:lineRule="auto"/>
    </w:pPr>
    <w:rPr>
      <w:rFonts w:ascii="Century Schoolbook" w:eastAsia="SimSun" w:hAnsi="Century Schoolbook" w:cs="Calibri"/>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40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C61"/>
  </w:style>
  <w:style w:type="paragraph" w:styleId="Footer">
    <w:name w:val="footer"/>
    <w:basedOn w:val="Normal"/>
    <w:link w:val="FooterChar"/>
    <w:uiPriority w:val="99"/>
    <w:unhideWhenUsed/>
    <w:rsid w:val="00140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C61"/>
  </w:style>
  <w:style w:type="character" w:customStyle="1" w:styleId="Heading3Char">
    <w:name w:val="Heading 3 Char"/>
    <w:basedOn w:val="DefaultParagraphFont"/>
    <w:link w:val="Heading3"/>
    <w:uiPriority w:val="9"/>
    <w:rsid w:val="00140C6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40C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0C61"/>
    <w:rPr>
      <w:color w:val="0000FF"/>
      <w:u w:val="single"/>
    </w:rPr>
  </w:style>
  <w:style w:type="character" w:styleId="Strong">
    <w:name w:val="Strong"/>
    <w:basedOn w:val="DefaultParagraphFont"/>
    <w:uiPriority w:val="22"/>
    <w:qFormat/>
    <w:rsid w:val="00140C61"/>
    <w:rPr>
      <w:b/>
      <w:bCs/>
    </w:rPr>
  </w:style>
  <w:style w:type="paragraph" w:customStyle="1" w:styleId="toctitle">
    <w:name w:val="toc_title"/>
    <w:basedOn w:val="Normal"/>
    <w:rsid w:val="00140C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14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5570">
      <w:bodyDiv w:val="1"/>
      <w:marLeft w:val="0"/>
      <w:marRight w:val="0"/>
      <w:marTop w:val="0"/>
      <w:marBottom w:val="0"/>
      <w:divBdr>
        <w:top w:val="none" w:sz="0" w:space="0" w:color="auto"/>
        <w:left w:val="none" w:sz="0" w:space="0" w:color="auto"/>
        <w:bottom w:val="none" w:sz="0" w:space="0" w:color="auto"/>
        <w:right w:val="none" w:sz="0" w:space="0" w:color="auto"/>
      </w:divBdr>
      <w:divsChild>
        <w:div w:id="459423370">
          <w:marLeft w:val="0"/>
          <w:marRight w:val="240"/>
          <w:marTop w:val="0"/>
          <w:marBottom w:val="240"/>
          <w:divBdr>
            <w:top w:val="single" w:sz="6" w:space="8" w:color="AAAAAA"/>
            <w:left w:val="single" w:sz="6" w:space="8" w:color="AAAAAA"/>
            <w:bottom w:val="single" w:sz="6" w:space="8" w:color="AAAAAA"/>
            <w:right w:val="single" w:sz="6" w:space="8" w:color="AAAAAA"/>
          </w:divBdr>
        </w:div>
        <w:div w:id="1827554687">
          <w:marLeft w:val="0"/>
          <w:marRight w:val="0"/>
          <w:marTop w:val="0"/>
          <w:marBottom w:val="0"/>
          <w:divBdr>
            <w:top w:val="none" w:sz="0" w:space="0" w:color="auto"/>
            <w:left w:val="none" w:sz="0" w:space="0" w:color="auto"/>
            <w:bottom w:val="none" w:sz="0" w:space="0" w:color="auto"/>
            <w:right w:val="none" w:sz="0" w:space="0" w:color="auto"/>
          </w:divBdr>
        </w:div>
        <w:div w:id="1125612224">
          <w:marLeft w:val="0"/>
          <w:marRight w:val="0"/>
          <w:marTop w:val="0"/>
          <w:marBottom w:val="0"/>
          <w:divBdr>
            <w:top w:val="none" w:sz="0" w:space="0" w:color="auto"/>
            <w:left w:val="none" w:sz="0" w:space="0" w:color="auto"/>
            <w:bottom w:val="none" w:sz="0" w:space="0" w:color="auto"/>
            <w:right w:val="none" w:sz="0" w:space="0" w:color="auto"/>
          </w:divBdr>
        </w:div>
        <w:div w:id="830868393">
          <w:marLeft w:val="0"/>
          <w:marRight w:val="0"/>
          <w:marTop w:val="0"/>
          <w:marBottom w:val="0"/>
          <w:divBdr>
            <w:top w:val="none" w:sz="0" w:space="0" w:color="auto"/>
            <w:left w:val="none" w:sz="0" w:space="0" w:color="auto"/>
            <w:bottom w:val="none" w:sz="0" w:space="0" w:color="auto"/>
            <w:right w:val="none" w:sz="0" w:space="0" w:color="auto"/>
          </w:divBdr>
        </w:div>
        <w:div w:id="1018388764">
          <w:marLeft w:val="0"/>
          <w:marRight w:val="0"/>
          <w:marTop w:val="0"/>
          <w:marBottom w:val="0"/>
          <w:divBdr>
            <w:top w:val="single" w:sz="6" w:space="0" w:color="B0BDCC"/>
            <w:left w:val="single" w:sz="6" w:space="0" w:color="B0BDCC"/>
            <w:bottom w:val="single" w:sz="6" w:space="0" w:color="B0BDCC"/>
            <w:right w:val="single" w:sz="6" w:space="0" w:color="B0BDCC"/>
          </w:divBdr>
          <w:divsChild>
            <w:div w:id="388768495">
              <w:marLeft w:val="0"/>
              <w:marRight w:val="0"/>
              <w:marTop w:val="0"/>
              <w:marBottom w:val="0"/>
              <w:divBdr>
                <w:top w:val="none" w:sz="0" w:space="0" w:color="auto"/>
                <w:left w:val="none" w:sz="0" w:space="0" w:color="auto"/>
                <w:bottom w:val="none" w:sz="0" w:space="0" w:color="auto"/>
                <w:right w:val="none" w:sz="0" w:space="0" w:color="auto"/>
              </w:divBdr>
            </w:div>
            <w:div w:id="11863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5esrd.com/backgrounds/en-publishing/alchemists-apprentice-background/"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5esrd.com/using-ability-score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2</cp:revision>
  <dcterms:created xsi:type="dcterms:W3CDTF">2018-12-23T04:53:00Z</dcterms:created>
  <dcterms:modified xsi:type="dcterms:W3CDTF">2018-12-23T04:55:00Z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